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3C7B4" w14:textId="1C559472" w:rsidR="00792703" w:rsidRDefault="00986AE6" w:rsidP="00EF012D">
      <w:pPr>
        <w:bidi/>
        <w:spacing w:line="360" w:lineRule="auto"/>
        <w:rPr>
          <w:sz w:val="22"/>
          <w:szCs w:val="22"/>
          <w:rtl/>
        </w:rPr>
      </w:pPr>
      <w:bookmarkStart w:id="0" w:name="_GoBack"/>
      <w:bookmarkEnd w:id="0"/>
      <w:r w:rsidRPr="00D9220B">
        <w:rPr>
          <w:rFonts w:hint="cs"/>
          <w:b/>
          <w:bCs/>
          <w:sz w:val="28"/>
          <w:szCs w:val="28"/>
          <w:rtl/>
        </w:rPr>
        <w:t xml:space="preserve">פנול פתלאין </w:t>
      </w:r>
      <w:r w:rsidRPr="00D9220B">
        <w:rPr>
          <w:b/>
          <w:bCs/>
          <w:sz w:val="28"/>
          <w:szCs w:val="28"/>
          <w:rtl/>
        </w:rPr>
        <w:t>–</w:t>
      </w:r>
      <w:r w:rsidRPr="00D9220B">
        <w:rPr>
          <w:rFonts w:hint="cs"/>
          <w:b/>
          <w:bCs/>
          <w:sz w:val="28"/>
          <w:szCs w:val="28"/>
          <w:rtl/>
        </w:rPr>
        <w:t xml:space="preserve"> עדכונים</w:t>
      </w:r>
      <w:r w:rsidR="00AE74A9" w:rsidRPr="00D9220B">
        <w:rPr>
          <w:rFonts w:hint="cs"/>
          <w:b/>
          <w:bCs/>
          <w:sz w:val="28"/>
          <w:szCs w:val="28"/>
          <w:rtl/>
        </w:rPr>
        <w:t xml:space="preserve"> </w:t>
      </w:r>
      <w:r w:rsidR="00D9220B" w:rsidRPr="00D9220B">
        <w:rPr>
          <w:rFonts w:hint="cs"/>
          <w:b/>
          <w:bCs/>
          <w:sz w:val="28"/>
          <w:szCs w:val="28"/>
          <w:rtl/>
        </w:rPr>
        <w:t>למורה וללבורנט</w:t>
      </w:r>
      <w:r w:rsidR="00D9220B">
        <w:rPr>
          <w:rFonts w:hint="cs"/>
          <w:b/>
          <w:bCs/>
          <w:rtl/>
        </w:rPr>
        <w:t xml:space="preserve"> </w:t>
      </w:r>
      <w:r w:rsidR="00AE74A9" w:rsidRPr="00EF012D">
        <w:rPr>
          <w:rFonts w:hint="cs"/>
          <w:b/>
          <w:bCs/>
          <w:rtl/>
        </w:rPr>
        <w:t xml:space="preserve">         </w:t>
      </w:r>
      <w:r w:rsidR="00C84A72" w:rsidRPr="00DC4330">
        <w:rPr>
          <w:rFonts w:hint="cs"/>
          <w:b/>
          <w:bCs/>
          <w:sz w:val="22"/>
          <w:szCs w:val="22"/>
          <w:rtl/>
        </w:rPr>
        <w:t>י"ד חשון תש"ף</w:t>
      </w:r>
      <w:r w:rsidR="00DC4330" w:rsidRPr="00DC4330">
        <w:rPr>
          <w:rFonts w:hint="cs"/>
          <w:b/>
          <w:bCs/>
          <w:sz w:val="22"/>
          <w:szCs w:val="22"/>
          <w:rtl/>
        </w:rPr>
        <w:t>, 12.11.</w:t>
      </w:r>
      <w:r w:rsidR="00DC4330">
        <w:rPr>
          <w:rFonts w:hint="cs"/>
          <w:b/>
          <w:bCs/>
          <w:sz w:val="22"/>
          <w:szCs w:val="22"/>
          <w:rtl/>
        </w:rPr>
        <w:t>20</w:t>
      </w:r>
      <w:r w:rsidR="00DC4330" w:rsidRPr="00DC4330">
        <w:rPr>
          <w:rFonts w:hint="cs"/>
          <w:b/>
          <w:bCs/>
          <w:sz w:val="22"/>
          <w:szCs w:val="22"/>
          <w:rtl/>
        </w:rPr>
        <w:t>19</w:t>
      </w:r>
      <w:r w:rsidR="00C84A72" w:rsidRPr="00DC4330">
        <w:rPr>
          <w:rFonts w:hint="cs"/>
          <w:b/>
          <w:bCs/>
          <w:sz w:val="22"/>
          <w:szCs w:val="22"/>
          <w:rtl/>
        </w:rPr>
        <w:t xml:space="preserve"> </w:t>
      </w:r>
      <w:r w:rsidR="00AE74A9" w:rsidRPr="00EF012D">
        <w:rPr>
          <w:b/>
          <w:bCs/>
          <w:rtl/>
        </w:rPr>
        <w:br/>
      </w:r>
      <w:r w:rsidRPr="00EF012D">
        <w:rPr>
          <w:b/>
          <w:bCs/>
          <w:rtl/>
        </w:rPr>
        <w:br/>
      </w:r>
      <w:r w:rsidRPr="00EF012D">
        <w:rPr>
          <w:rFonts w:hint="cs"/>
          <w:sz w:val="22"/>
          <w:szCs w:val="22"/>
          <w:rtl/>
        </w:rPr>
        <w:t xml:space="preserve">פנול פתלאין הוא אינדיקטור לחומצה ובסיס. </w:t>
      </w:r>
      <w:r w:rsidR="00AE74A9" w:rsidRPr="00EF012D">
        <w:rPr>
          <w:rFonts w:hint="cs"/>
          <w:sz w:val="22"/>
          <w:szCs w:val="22"/>
          <w:rtl/>
        </w:rPr>
        <w:t xml:space="preserve">האינדיקטור חסר צבע </w:t>
      </w:r>
      <w:r w:rsidRPr="00EF012D">
        <w:rPr>
          <w:rFonts w:hint="cs"/>
          <w:sz w:val="22"/>
          <w:szCs w:val="22"/>
          <w:rtl/>
        </w:rPr>
        <w:t xml:space="preserve">בסביבה חומצית וניטרלית ובסביבה בסיסית צבעו </w:t>
      </w:r>
      <w:r w:rsidR="00AE74A9" w:rsidRPr="00EF012D">
        <w:rPr>
          <w:rFonts w:hint="cs"/>
          <w:sz w:val="22"/>
          <w:szCs w:val="22"/>
          <w:rtl/>
        </w:rPr>
        <w:t xml:space="preserve">ורוד </w:t>
      </w:r>
      <w:r w:rsidR="00AE74A9" w:rsidRPr="00EF012D">
        <w:rPr>
          <w:sz w:val="22"/>
          <w:szCs w:val="22"/>
          <w:rtl/>
        </w:rPr>
        <w:t>–</w:t>
      </w:r>
      <w:r w:rsidR="00AE74A9" w:rsidRPr="00EF012D">
        <w:rPr>
          <w:rFonts w:hint="cs"/>
          <w:sz w:val="22"/>
          <w:szCs w:val="22"/>
          <w:rtl/>
        </w:rPr>
        <w:t xml:space="preserve"> סגול. שינוי הצבע מתרחש ב-</w:t>
      </w:r>
      <w:r w:rsidR="00AE74A9" w:rsidRPr="00EF012D">
        <w:rPr>
          <w:sz w:val="22"/>
          <w:szCs w:val="22"/>
        </w:rPr>
        <w:t>pH</w:t>
      </w:r>
      <w:r w:rsidR="00AE74A9" w:rsidRPr="00EF012D">
        <w:rPr>
          <w:rFonts w:hint="cs"/>
          <w:sz w:val="22"/>
          <w:szCs w:val="22"/>
          <w:rtl/>
        </w:rPr>
        <w:t xml:space="preserve"> 8.2 </w:t>
      </w:r>
      <w:r w:rsidR="00AE74A9" w:rsidRPr="00EF012D">
        <w:rPr>
          <w:sz w:val="22"/>
          <w:szCs w:val="22"/>
          <w:rtl/>
        </w:rPr>
        <w:t>–</w:t>
      </w:r>
      <w:r w:rsidR="00AE74A9" w:rsidRPr="00EF012D">
        <w:rPr>
          <w:rFonts w:hint="cs"/>
          <w:sz w:val="22"/>
          <w:szCs w:val="22"/>
          <w:rtl/>
        </w:rPr>
        <w:t xml:space="preserve"> 10.</w:t>
      </w:r>
      <w:r w:rsidR="006944AF">
        <w:rPr>
          <w:rFonts w:hint="cs"/>
          <w:sz w:val="22"/>
          <w:szCs w:val="22"/>
          <w:rtl/>
        </w:rPr>
        <w:t xml:space="preserve"> </w:t>
      </w:r>
      <w:r w:rsidR="006944AF">
        <w:rPr>
          <w:sz w:val="22"/>
          <w:szCs w:val="22"/>
          <w:rtl/>
        </w:rPr>
        <w:br/>
      </w:r>
    </w:p>
    <w:p w14:paraId="779CB5A5" w14:textId="77777777" w:rsidR="00792703" w:rsidRPr="00792703" w:rsidRDefault="00792703" w:rsidP="00792703">
      <w:pPr>
        <w:bidi/>
        <w:spacing w:line="360" w:lineRule="auto"/>
        <w:rPr>
          <w:b/>
          <w:bCs/>
          <w:sz w:val="22"/>
          <w:szCs w:val="22"/>
          <w:rtl/>
        </w:rPr>
      </w:pPr>
      <w:r w:rsidRPr="00792703">
        <w:rPr>
          <w:rFonts w:hint="cs"/>
          <w:b/>
          <w:bCs/>
          <w:sz w:val="22"/>
          <w:szCs w:val="22"/>
          <w:rtl/>
        </w:rPr>
        <w:t>הוראות בטיחות</w:t>
      </w:r>
    </w:p>
    <w:p w14:paraId="7DEE5650" w14:textId="77AA53F5" w:rsidR="00792703" w:rsidRPr="00EF012D" w:rsidRDefault="00792703" w:rsidP="00792703">
      <w:pPr>
        <w:bidi/>
        <w:spacing w:line="360" w:lineRule="auto"/>
        <w:rPr>
          <w:sz w:val="22"/>
          <w:szCs w:val="22"/>
        </w:rPr>
      </w:pPr>
      <w:r w:rsidRPr="00EF012D">
        <w:rPr>
          <w:rFonts w:hint="cs"/>
          <w:sz w:val="22"/>
          <w:szCs w:val="22"/>
          <w:rtl/>
        </w:rPr>
        <w:t xml:space="preserve">בעבר, סיפקו במרכז לפיתוח ותמיכה במעבדות ביולוגיה בבתי הספר אבקת פנול פתלאין והלבורנטים בבתי הספר הכינו ממנה תמיסות על פי ההוראות שנמסרו להם. </w:t>
      </w:r>
      <w:r w:rsidR="004D3412">
        <w:rPr>
          <w:rFonts w:hint="cs"/>
          <w:sz w:val="22"/>
          <w:szCs w:val="22"/>
          <w:rtl/>
        </w:rPr>
        <w:t>החל מ</w:t>
      </w:r>
      <w:r w:rsidR="00DC4330">
        <w:rPr>
          <w:rFonts w:hint="cs"/>
          <w:sz w:val="22"/>
          <w:szCs w:val="22"/>
          <w:rtl/>
        </w:rPr>
        <w:t xml:space="preserve">שנת </w:t>
      </w:r>
      <w:r w:rsidR="004D3412">
        <w:rPr>
          <w:rFonts w:hint="cs"/>
          <w:sz w:val="22"/>
          <w:szCs w:val="22"/>
          <w:rtl/>
        </w:rPr>
        <w:t>תשע"ה</w:t>
      </w:r>
      <w:r w:rsidRPr="00EF012D">
        <w:rPr>
          <w:rFonts w:hint="cs"/>
          <w:sz w:val="22"/>
          <w:szCs w:val="22"/>
          <w:rtl/>
        </w:rPr>
        <w:t xml:space="preserve">, חל שינוי בהוראות הבטיחות לעבודה עם פנול פתלאין.  </w:t>
      </w:r>
      <w:r w:rsidRPr="00EF012D">
        <w:rPr>
          <w:b/>
          <w:bCs/>
          <w:sz w:val="22"/>
          <w:szCs w:val="22"/>
          <w:rtl/>
        </w:rPr>
        <w:br/>
      </w:r>
      <w:r w:rsidRPr="004D3412">
        <w:rPr>
          <w:rFonts w:hint="cs"/>
          <w:b/>
          <w:bCs/>
          <w:sz w:val="22"/>
          <w:szCs w:val="22"/>
          <w:rtl/>
        </w:rPr>
        <w:t xml:space="preserve">בהתאם להוראות הבטיחות החדשות מספקים לבתי הספר </w:t>
      </w:r>
      <w:r w:rsidR="004D3412">
        <w:rPr>
          <w:rFonts w:hint="cs"/>
          <w:b/>
          <w:bCs/>
          <w:sz w:val="22"/>
          <w:szCs w:val="22"/>
          <w:rtl/>
        </w:rPr>
        <w:t xml:space="preserve">10 מ"ל </w:t>
      </w:r>
      <w:r w:rsidR="004D3412" w:rsidRPr="004D3412">
        <w:rPr>
          <w:rFonts w:hint="cs"/>
          <w:b/>
          <w:bCs/>
          <w:sz w:val="22"/>
          <w:szCs w:val="22"/>
          <w:rtl/>
        </w:rPr>
        <w:t>תמיסת פנול פתלאין</w:t>
      </w:r>
      <w:r w:rsidR="004D3412">
        <w:rPr>
          <w:rFonts w:hint="cs"/>
          <w:b/>
          <w:bCs/>
          <w:sz w:val="22"/>
          <w:szCs w:val="22"/>
          <w:rtl/>
        </w:rPr>
        <w:t xml:space="preserve"> ב</w:t>
      </w:r>
      <w:r w:rsidRPr="004D3412">
        <w:rPr>
          <w:rFonts w:hint="cs"/>
          <w:b/>
          <w:bCs/>
          <w:sz w:val="22"/>
          <w:szCs w:val="22"/>
          <w:rtl/>
        </w:rPr>
        <w:t>בקבוקון</w:t>
      </w:r>
      <w:r w:rsidR="004D3412">
        <w:rPr>
          <w:rFonts w:hint="cs"/>
          <w:b/>
          <w:bCs/>
          <w:sz w:val="22"/>
          <w:szCs w:val="22"/>
          <w:rtl/>
        </w:rPr>
        <w:t>.</w:t>
      </w:r>
      <w:r w:rsidRPr="004D3412">
        <w:rPr>
          <w:rFonts w:hint="cs"/>
          <w:b/>
          <w:bCs/>
          <w:sz w:val="22"/>
          <w:szCs w:val="22"/>
          <w:rtl/>
        </w:rPr>
        <w:t xml:space="preserve"> </w:t>
      </w:r>
    </w:p>
    <w:p w14:paraId="26AC24CC" w14:textId="22CD245A" w:rsidR="00792703" w:rsidRDefault="00792703" w:rsidP="00792703">
      <w:pPr>
        <w:pStyle w:val="aa"/>
        <w:numPr>
          <w:ilvl w:val="0"/>
          <w:numId w:val="27"/>
        </w:numPr>
        <w:bidi/>
        <w:rPr>
          <w:sz w:val="22"/>
          <w:szCs w:val="22"/>
        </w:rPr>
      </w:pPr>
      <w:r w:rsidRPr="00BA0168">
        <w:rPr>
          <w:rFonts w:hint="cs"/>
          <w:sz w:val="22"/>
          <w:szCs w:val="22"/>
          <w:rtl/>
        </w:rPr>
        <w:t xml:space="preserve">במעבדות </w:t>
      </w:r>
      <w:r>
        <w:rPr>
          <w:rFonts w:hint="cs"/>
          <w:sz w:val="22"/>
          <w:szCs w:val="22"/>
          <w:rtl/>
        </w:rPr>
        <w:t xml:space="preserve">של בתי הספר </w:t>
      </w:r>
      <w:r w:rsidR="004D3412">
        <w:rPr>
          <w:rFonts w:hint="cs"/>
          <w:sz w:val="22"/>
          <w:szCs w:val="22"/>
          <w:rtl/>
        </w:rPr>
        <w:t xml:space="preserve">בהן </w:t>
      </w:r>
      <w:r w:rsidRPr="00BA0168">
        <w:rPr>
          <w:rFonts w:hint="cs"/>
          <w:sz w:val="22"/>
          <w:szCs w:val="22"/>
          <w:rtl/>
        </w:rPr>
        <w:t xml:space="preserve">עדיין מצויה אבקת פנול פתלאין (שסופקה </w:t>
      </w:r>
      <w:r>
        <w:rPr>
          <w:rFonts w:hint="cs"/>
          <w:sz w:val="22"/>
          <w:szCs w:val="22"/>
          <w:rtl/>
        </w:rPr>
        <w:t xml:space="preserve">בעבר </w:t>
      </w:r>
      <w:r w:rsidRPr="00BA0168">
        <w:rPr>
          <w:rFonts w:hint="cs"/>
          <w:sz w:val="22"/>
          <w:szCs w:val="22"/>
          <w:rtl/>
        </w:rPr>
        <w:t>מהמרכז או שנרכשה</w:t>
      </w:r>
      <w:r>
        <w:rPr>
          <w:rFonts w:hint="cs"/>
          <w:sz w:val="22"/>
          <w:szCs w:val="22"/>
          <w:rtl/>
        </w:rPr>
        <w:t xml:space="preserve"> מספקים אחרים</w:t>
      </w:r>
      <w:r w:rsidRPr="00BA0168">
        <w:rPr>
          <w:rFonts w:hint="cs"/>
          <w:sz w:val="22"/>
          <w:szCs w:val="22"/>
          <w:rtl/>
        </w:rPr>
        <w:t xml:space="preserve">) הלבורנטים מתבקשים </w:t>
      </w:r>
      <w:r>
        <w:rPr>
          <w:rFonts w:hint="cs"/>
          <w:sz w:val="22"/>
          <w:szCs w:val="22"/>
          <w:rtl/>
        </w:rPr>
        <w:t>לפנות</w:t>
      </w:r>
      <w:r w:rsidR="004D3412">
        <w:rPr>
          <w:rFonts w:hint="cs"/>
          <w:sz w:val="22"/>
          <w:szCs w:val="22"/>
          <w:rtl/>
        </w:rPr>
        <w:t xml:space="preserve"> את האבקה</w:t>
      </w:r>
      <w:r>
        <w:rPr>
          <w:rFonts w:hint="cs"/>
          <w:sz w:val="22"/>
          <w:szCs w:val="22"/>
          <w:rtl/>
        </w:rPr>
        <w:t xml:space="preserve"> מהמעבדה על פי ההנחיות שבחוזר </w:t>
      </w:r>
      <w:hyperlink r:id="rId9" w:history="1">
        <w:r w:rsidRPr="00EF012D">
          <w:rPr>
            <w:rStyle w:val="Hyperlink"/>
            <w:rFonts w:hint="cs"/>
            <w:sz w:val="22"/>
            <w:szCs w:val="22"/>
            <w:rtl/>
          </w:rPr>
          <w:t>"</w:t>
        </w:r>
        <w:r w:rsidRPr="00EF012D">
          <w:rPr>
            <w:rStyle w:val="Hyperlink"/>
            <w:sz w:val="22"/>
            <w:szCs w:val="22"/>
            <w:rtl/>
          </w:rPr>
          <w:t>אחריות הרשות המקומית/הבעלות על פינוי חומרים ממעבדות בבתי הספר ובאשכולות ותפוחי פיס</w:t>
        </w:r>
        <w:r w:rsidRPr="00EF012D">
          <w:rPr>
            <w:rStyle w:val="Hyperlink"/>
            <w:rFonts w:hint="cs"/>
            <w:sz w:val="22"/>
            <w:szCs w:val="22"/>
            <w:rtl/>
          </w:rPr>
          <w:t>"</w:t>
        </w:r>
      </w:hyperlink>
      <w:r w:rsidRPr="00EF012D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2"/>
          <w:szCs w:val="22"/>
          <w:rtl/>
        </w:rPr>
        <w:t>שהתפרסם באתר מפמ"ר ביולוגיה בתאריך 18.12.18.</w:t>
      </w:r>
    </w:p>
    <w:p w14:paraId="32F8642B" w14:textId="6F3D6E7E" w:rsidR="004D3412" w:rsidRDefault="004D3412" w:rsidP="00FF517E">
      <w:pPr>
        <w:pStyle w:val="aa"/>
        <w:numPr>
          <w:ilvl w:val="0"/>
          <w:numId w:val="27"/>
        </w:numPr>
        <w:bidi/>
        <w:rPr>
          <w:sz w:val="22"/>
          <w:szCs w:val="22"/>
        </w:rPr>
      </w:pPr>
      <w:r w:rsidRPr="004D3412">
        <w:rPr>
          <w:rFonts w:hint="cs"/>
          <w:sz w:val="22"/>
          <w:szCs w:val="22"/>
          <w:rtl/>
        </w:rPr>
        <w:t xml:space="preserve">חשוב להקפיד שבעת עבודה עם תמיסת פנול פתלאין הלבורנטים והתלמידים </w:t>
      </w:r>
      <w:r w:rsidR="0076356D">
        <w:rPr>
          <w:rFonts w:hint="cs"/>
          <w:sz w:val="22"/>
          <w:szCs w:val="22"/>
          <w:rtl/>
        </w:rPr>
        <w:t>יעבדו</w:t>
      </w:r>
      <w:r w:rsidRPr="004D3412">
        <w:rPr>
          <w:rFonts w:hint="cs"/>
          <w:sz w:val="22"/>
          <w:szCs w:val="22"/>
          <w:rtl/>
        </w:rPr>
        <w:t xml:space="preserve"> עם </w:t>
      </w:r>
      <w:r w:rsidRPr="00DC4330">
        <w:rPr>
          <w:rFonts w:hint="cs"/>
          <w:b/>
          <w:bCs/>
          <w:sz w:val="22"/>
          <w:szCs w:val="22"/>
          <w:rtl/>
        </w:rPr>
        <w:t>כפפות ומשקפי מגן</w:t>
      </w:r>
      <w:r w:rsidRPr="004D3412">
        <w:rPr>
          <w:rFonts w:hint="cs"/>
          <w:sz w:val="22"/>
          <w:szCs w:val="22"/>
          <w:rtl/>
        </w:rPr>
        <w:t>.</w:t>
      </w:r>
    </w:p>
    <w:p w14:paraId="22C4DC79" w14:textId="582C1675" w:rsidR="009C6B2D" w:rsidRPr="004D3412" w:rsidRDefault="009C6B2D" w:rsidP="009C6B2D">
      <w:pPr>
        <w:pStyle w:val="aa"/>
        <w:numPr>
          <w:ilvl w:val="0"/>
          <w:numId w:val="27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מידע נוסף ראו ב"</w:t>
      </w:r>
      <w:hyperlink r:id="rId10" w:anchor="/Product/23?open=store" w:history="1">
        <w:r w:rsidRPr="009C6B2D">
          <w:rPr>
            <w:rStyle w:val="Hyperlink"/>
            <w:rFonts w:hint="cs"/>
            <w:sz w:val="22"/>
            <w:szCs w:val="22"/>
            <w:rtl/>
          </w:rPr>
          <w:t>מרכז לפיתוח ותמיכה במעבדות ביולוגיה בבתי הספר</w:t>
        </w:r>
      </w:hyperlink>
      <w:r w:rsidRPr="009C6B2D">
        <w:rPr>
          <w:rFonts w:hint="cs"/>
          <w:sz w:val="22"/>
          <w:szCs w:val="22"/>
          <w:rtl/>
        </w:rPr>
        <w:t xml:space="preserve"> / חנות / אינדיקטורים / פנול פתלאין".</w:t>
      </w:r>
    </w:p>
    <w:p w14:paraId="0E3BD668" w14:textId="77777777" w:rsidR="00792703" w:rsidRPr="00792703" w:rsidRDefault="006944AF" w:rsidP="00792703">
      <w:pPr>
        <w:bidi/>
        <w:spacing w:line="360" w:lineRule="auto"/>
        <w:rPr>
          <w:b/>
          <w:bCs/>
          <w:sz w:val="22"/>
          <w:szCs w:val="22"/>
          <w:rtl/>
        </w:rPr>
      </w:pPr>
      <w:r>
        <w:rPr>
          <w:sz w:val="22"/>
          <w:szCs w:val="22"/>
          <w:rtl/>
        </w:rPr>
        <w:br/>
      </w:r>
      <w:r w:rsidR="00792703" w:rsidRPr="00792703">
        <w:rPr>
          <w:rFonts w:hint="cs"/>
          <w:b/>
          <w:bCs/>
          <w:sz w:val="22"/>
          <w:szCs w:val="22"/>
          <w:rtl/>
        </w:rPr>
        <w:t>תכונות פנול פתלאין ושימוש בו</w:t>
      </w:r>
    </w:p>
    <w:p w14:paraId="611510C6" w14:textId="0ABFEC8D" w:rsidR="00DC4330" w:rsidRDefault="00792703" w:rsidP="00234D41">
      <w:pPr>
        <w:bidi/>
        <w:spacing w:line="360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 w:rsidRPr="00EF012D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פ</w:t>
      </w:r>
      <w:r w:rsidRPr="00EF012D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 xml:space="preserve">נולפתלאין </w:t>
      </w:r>
      <w:r>
        <w:rPr>
          <w:rFonts w:hint="cs"/>
          <w:sz w:val="22"/>
          <w:szCs w:val="22"/>
          <w:rtl/>
        </w:rPr>
        <w:t xml:space="preserve">אינו מסיס במים ולכן מספקים אותו </w:t>
      </w:r>
      <w:r w:rsidR="004D3412">
        <w:rPr>
          <w:rFonts w:hint="cs"/>
          <w:sz w:val="22"/>
          <w:szCs w:val="22"/>
          <w:rtl/>
        </w:rPr>
        <w:t>לבתי הספר</w:t>
      </w:r>
      <w:r>
        <w:rPr>
          <w:rFonts w:hint="cs"/>
          <w:sz w:val="22"/>
          <w:szCs w:val="22"/>
          <w:rtl/>
        </w:rPr>
        <w:t xml:space="preserve"> כשהוא מומס </w:t>
      </w:r>
      <w:r w:rsidRPr="002D5929">
        <w:rPr>
          <w:rFonts w:hint="cs"/>
          <w:sz w:val="22"/>
          <w:szCs w:val="22"/>
          <w:rtl/>
        </w:rPr>
        <w:t>ב</w:t>
      </w:r>
      <w:r w:rsidRPr="002D5929">
        <w:rPr>
          <w:rFonts w:hint="cs"/>
          <w:b/>
          <w:bCs/>
          <w:sz w:val="22"/>
          <w:szCs w:val="22"/>
          <w:rtl/>
        </w:rPr>
        <w:t xml:space="preserve">אתנול </w:t>
      </w:r>
      <w:r w:rsidR="002D5929" w:rsidRPr="002D5929">
        <w:rPr>
          <w:rFonts w:hint="cs"/>
          <w:b/>
          <w:bCs/>
          <w:sz w:val="22"/>
          <w:szCs w:val="22"/>
          <w:rtl/>
        </w:rPr>
        <w:t>95</w:t>
      </w:r>
      <w:r w:rsidRPr="002D5929">
        <w:rPr>
          <w:rFonts w:hint="cs"/>
          <w:b/>
          <w:bCs/>
          <w:sz w:val="22"/>
          <w:szCs w:val="22"/>
          <w:rtl/>
        </w:rPr>
        <w:t>%</w:t>
      </w:r>
      <w:r>
        <w:rPr>
          <w:rFonts w:hint="cs"/>
          <w:sz w:val="22"/>
          <w:szCs w:val="22"/>
          <w:rtl/>
        </w:rPr>
        <w:t xml:space="preserve">. ריכוז פנול פתלאין </w:t>
      </w:r>
      <w:r w:rsidR="004D3412">
        <w:rPr>
          <w:rFonts w:hint="cs"/>
          <w:sz w:val="22"/>
          <w:szCs w:val="22"/>
          <w:rtl/>
        </w:rPr>
        <w:t>בתמיסה ה</w:t>
      </w:r>
      <w:r>
        <w:rPr>
          <w:rFonts w:hint="cs"/>
          <w:sz w:val="22"/>
          <w:szCs w:val="22"/>
          <w:rtl/>
        </w:rPr>
        <w:t xml:space="preserve">וא </w:t>
      </w:r>
      <w:r w:rsidRPr="00EF012D">
        <w:rPr>
          <w:rFonts w:hint="cs"/>
          <w:sz w:val="22"/>
          <w:szCs w:val="22"/>
          <w:rtl/>
        </w:rPr>
        <w:t>2%</w:t>
      </w:r>
      <w:r w:rsidR="000B2BCE">
        <w:rPr>
          <w:rFonts w:hint="cs"/>
          <w:sz w:val="22"/>
          <w:szCs w:val="22"/>
          <w:rtl/>
        </w:rPr>
        <w:t xml:space="preserve">. </w:t>
      </w:r>
      <w:r w:rsidR="004D3412">
        <w:rPr>
          <w:rFonts w:hint="cs"/>
          <w:sz w:val="22"/>
          <w:szCs w:val="22"/>
          <w:rtl/>
        </w:rPr>
        <w:t xml:space="preserve"> </w:t>
      </w:r>
      <w:r w:rsidR="000B2BCE">
        <w:rPr>
          <w:rFonts w:hint="cs"/>
          <w:sz w:val="22"/>
          <w:szCs w:val="22"/>
          <w:rtl/>
        </w:rPr>
        <w:t xml:space="preserve">בניסויים </w:t>
      </w:r>
      <w:r w:rsidR="00DC4330">
        <w:rPr>
          <w:rFonts w:hint="cs"/>
          <w:sz w:val="22"/>
          <w:szCs w:val="22"/>
          <w:rtl/>
        </w:rPr>
        <w:t>בהם יש להכין תמיסות ש</w:t>
      </w:r>
      <w:r w:rsidR="000B2BCE">
        <w:rPr>
          <w:rFonts w:hint="cs"/>
          <w:sz w:val="22"/>
          <w:szCs w:val="22"/>
          <w:rtl/>
        </w:rPr>
        <w:t>ריכוז</w:t>
      </w:r>
      <w:r w:rsidR="00DC4330">
        <w:rPr>
          <w:rFonts w:hint="cs"/>
          <w:sz w:val="22"/>
          <w:szCs w:val="22"/>
          <w:rtl/>
        </w:rPr>
        <w:t>ן</w:t>
      </w:r>
      <w:r w:rsidR="000B2BCE">
        <w:rPr>
          <w:rFonts w:hint="cs"/>
          <w:sz w:val="22"/>
          <w:szCs w:val="22"/>
          <w:rtl/>
        </w:rPr>
        <w:t xml:space="preserve"> נמוך מ</w:t>
      </w:r>
      <w:r w:rsidR="0076356D">
        <w:rPr>
          <w:rFonts w:hint="cs"/>
          <w:sz w:val="22"/>
          <w:szCs w:val="22"/>
          <w:rtl/>
        </w:rPr>
        <w:t>-</w:t>
      </w:r>
      <w:r w:rsidR="000B2BCE">
        <w:rPr>
          <w:rFonts w:hint="cs"/>
          <w:sz w:val="22"/>
          <w:szCs w:val="22"/>
          <w:rtl/>
        </w:rPr>
        <w:t xml:space="preserve"> 2%</w:t>
      </w:r>
      <w:r w:rsidR="00DC4330">
        <w:rPr>
          <w:rFonts w:hint="cs"/>
          <w:sz w:val="22"/>
          <w:szCs w:val="22"/>
          <w:rtl/>
        </w:rPr>
        <w:t xml:space="preserve">, </w:t>
      </w:r>
      <w:r w:rsidR="000B2BCE">
        <w:rPr>
          <w:rFonts w:hint="cs"/>
          <w:sz w:val="22"/>
          <w:szCs w:val="22"/>
          <w:rtl/>
        </w:rPr>
        <w:t>הלבורנט י</w:t>
      </w:r>
      <w:r w:rsidR="00DC4330">
        <w:rPr>
          <w:rFonts w:hint="cs"/>
          <w:sz w:val="22"/>
          <w:szCs w:val="22"/>
          <w:rtl/>
        </w:rPr>
        <w:t>ו</w:t>
      </w:r>
      <w:r w:rsidR="000B2BCE">
        <w:rPr>
          <w:rFonts w:hint="cs"/>
          <w:sz w:val="22"/>
          <w:szCs w:val="22"/>
          <w:rtl/>
        </w:rPr>
        <w:t>כל להשתמש ב</w:t>
      </w:r>
      <w:r w:rsidR="000B2BCE" w:rsidRPr="002D5929">
        <w:rPr>
          <w:rFonts w:hint="cs"/>
          <w:b/>
          <w:bCs/>
          <w:sz w:val="22"/>
          <w:szCs w:val="22"/>
          <w:rtl/>
        </w:rPr>
        <w:t xml:space="preserve">אתנול 70% </w:t>
      </w:r>
      <w:r w:rsidR="000B2BCE">
        <w:rPr>
          <w:rFonts w:hint="cs"/>
          <w:sz w:val="22"/>
          <w:szCs w:val="22"/>
          <w:rtl/>
        </w:rPr>
        <w:t>ו</w:t>
      </w:r>
      <w:r w:rsidRPr="00792703">
        <w:rPr>
          <w:rFonts w:hint="cs"/>
          <w:sz w:val="22"/>
          <w:szCs w:val="22"/>
          <w:rtl/>
        </w:rPr>
        <w:t xml:space="preserve">להכין </w:t>
      </w:r>
      <w:r>
        <w:rPr>
          <w:rFonts w:hint="cs"/>
          <w:sz w:val="22"/>
          <w:szCs w:val="22"/>
          <w:rtl/>
        </w:rPr>
        <w:t>תמיסות מהולות בר</w:t>
      </w:r>
      <w:r w:rsidRPr="00792703">
        <w:rPr>
          <w:rFonts w:hint="cs"/>
          <w:sz w:val="22"/>
          <w:szCs w:val="22"/>
          <w:rtl/>
        </w:rPr>
        <w:t>יכוז הנדרש.</w:t>
      </w:r>
      <w:r w:rsidRPr="00EF012D">
        <w:rPr>
          <w:sz w:val="22"/>
          <w:szCs w:val="22"/>
          <w:rtl/>
        </w:rPr>
        <w:br/>
      </w:r>
      <w:r w:rsidR="000B2BCE" w:rsidRPr="00D9220B">
        <w:rPr>
          <w:rFonts w:ascii="Calibri" w:eastAsia="Calibri" w:hAnsi="Calibri" w:cs="Arial" w:hint="cs"/>
          <w:sz w:val="22"/>
          <w:szCs w:val="22"/>
          <w:rtl/>
        </w:rPr>
        <w:t xml:space="preserve">בניסויים בהם יש להוסיף תמיסת פנול פתלאין לתערובת ריאקציה המכילה חומר חי, חשוב שהממיס העיקרי יהיה מים ולא אתנול (כדי שלא יפגעו קרומי תאים), ואם הוא אתנול חשוב שריכוזו </w:t>
      </w:r>
      <w:r w:rsidR="00D9220B">
        <w:rPr>
          <w:rFonts w:ascii="Calibri" w:eastAsia="Calibri" w:hAnsi="Calibri" w:cs="Arial" w:hint="cs"/>
          <w:sz w:val="22"/>
          <w:szCs w:val="22"/>
          <w:rtl/>
        </w:rPr>
        <w:t xml:space="preserve">יהיה </w:t>
      </w:r>
      <w:r w:rsidR="00516594">
        <w:rPr>
          <w:rFonts w:ascii="Calibri" w:eastAsia="Calibri" w:hAnsi="Calibri" w:cs="Arial" w:hint="cs"/>
          <w:sz w:val="22"/>
          <w:szCs w:val="22"/>
          <w:rtl/>
        </w:rPr>
        <w:t>נמוך</w:t>
      </w:r>
      <w:r w:rsidR="00D9220B">
        <w:rPr>
          <w:rFonts w:ascii="Calibri" w:eastAsia="Calibri" w:hAnsi="Calibri" w:cs="Arial" w:hint="cs"/>
          <w:sz w:val="22"/>
          <w:szCs w:val="22"/>
          <w:rtl/>
        </w:rPr>
        <w:t xml:space="preserve">. </w:t>
      </w:r>
      <w:r w:rsidR="00516594">
        <w:rPr>
          <w:rFonts w:ascii="Calibri" w:eastAsia="Calibri" w:hAnsi="Calibri" w:cs="Arial"/>
          <w:strike/>
          <w:sz w:val="22"/>
          <w:szCs w:val="22"/>
          <w:rtl/>
        </w:rPr>
        <w:br/>
      </w:r>
      <w:r w:rsidR="00632958" w:rsidRPr="00D9220B">
        <w:rPr>
          <w:rFonts w:ascii="Calibri" w:eastAsia="Calibri" w:hAnsi="Calibri" w:cs="Arial"/>
          <w:strike/>
          <w:sz w:val="22"/>
          <w:szCs w:val="22"/>
          <w:rtl/>
        </w:rPr>
        <w:br/>
      </w:r>
      <w:r w:rsidR="00234D41">
        <w:rPr>
          <w:rFonts w:ascii="Calibri" w:eastAsia="Calibri" w:hAnsi="Calibri" w:cs="Arial"/>
          <w:sz w:val="22"/>
          <w:szCs w:val="22"/>
          <w:rtl/>
        </w:rPr>
        <w:br/>
      </w:r>
      <w:r w:rsidR="00C84A72">
        <w:rPr>
          <w:rFonts w:ascii="Calibri" w:eastAsia="Calibri" w:hAnsi="Calibri" w:cs="Arial"/>
          <w:b/>
          <w:bCs/>
          <w:sz w:val="22"/>
          <w:szCs w:val="22"/>
          <w:rtl/>
        </w:rPr>
        <w:br/>
      </w:r>
      <w:r w:rsidR="00C84A72">
        <w:rPr>
          <w:rFonts w:ascii="Calibri" w:eastAsia="Calibri" w:hAnsi="Calibri" w:cs="Arial"/>
          <w:b/>
          <w:bCs/>
          <w:sz w:val="22"/>
          <w:szCs w:val="22"/>
          <w:rtl/>
        </w:rPr>
        <w:br/>
      </w:r>
      <w:r w:rsidR="00C84A72">
        <w:rPr>
          <w:rFonts w:ascii="Calibri" w:eastAsia="Calibri" w:hAnsi="Calibri" w:cs="Arial"/>
          <w:b/>
          <w:bCs/>
          <w:sz w:val="22"/>
          <w:szCs w:val="22"/>
          <w:rtl/>
        </w:rPr>
        <w:br/>
      </w:r>
      <w:r w:rsidR="00C84A72">
        <w:rPr>
          <w:rFonts w:ascii="Calibri" w:eastAsia="Calibri" w:hAnsi="Calibri" w:cs="Arial"/>
          <w:b/>
          <w:bCs/>
          <w:sz w:val="22"/>
          <w:szCs w:val="22"/>
          <w:rtl/>
        </w:rPr>
        <w:br/>
      </w:r>
      <w:r w:rsidR="00DC4330">
        <w:rPr>
          <w:rFonts w:ascii="Calibri" w:eastAsia="Calibri" w:hAnsi="Calibri" w:cs="Arial"/>
          <w:b/>
          <w:bCs/>
          <w:sz w:val="22"/>
          <w:szCs w:val="22"/>
          <w:rtl/>
        </w:rPr>
        <w:br/>
      </w:r>
    </w:p>
    <w:p w14:paraId="03F9D49D" w14:textId="77777777" w:rsidR="002B22A2" w:rsidRDefault="00DC4330" w:rsidP="002B22A2">
      <w:pPr>
        <w:bidi/>
        <w:spacing w:line="360" w:lineRule="auto"/>
        <w:jc w:val="right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rFonts w:ascii="Calibri" w:eastAsia="Calibri" w:hAnsi="Calibri" w:cs="Arial" w:hint="cs"/>
          <w:b/>
          <w:bCs/>
          <w:sz w:val="22"/>
          <w:szCs w:val="22"/>
          <w:rtl/>
        </w:rPr>
        <w:lastRenderedPageBreak/>
        <w:t xml:space="preserve">... </w:t>
      </w:r>
      <w:r w:rsidR="002B22A2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/ </w:t>
      </w:r>
      <w:r>
        <w:rPr>
          <w:rFonts w:ascii="Calibri" w:eastAsia="Calibri" w:hAnsi="Calibri" w:cs="Arial" w:hint="cs"/>
          <w:b/>
          <w:bCs/>
          <w:sz w:val="22"/>
          <w:szCs w:val="22"/>
          <w:rtl/>
        </w:rPr>
        <w:t>המשך בעמוד 2</w:t>
      </w:r>
    </w:p>
    <w:p w14:paraId="284E6B46" w14:textId="45FE1017" w:rsidR="00EF012D" w:rsidRPr="00234D41" w:rsidRDefault="00C84A72" w:rsidP="002B22A2">
      <w:pPr>
        <w:bidi/>
        <w:spacing w:line="360" w:lineRule="auto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b/>
          <w:bCs/>
          <w:sz w:val="22"/>
          <w:szCs w:val="22"/>
          <w:rtl/>
        </w:rPr>
        <w:br/>
      </w:r>
      <w:r w:rsidR="00234D41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בטבלה מוצגת </w:t>
      </w:r>
      <w:r w:rsidR="00234D41" w:rsidRPr="00234D41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רשימה חלקית של ניסויים בבחינות בגרות במעבדה </w:t>
      </w:r>
      <w:r w:rsidR="002B22A2">
        <w:rPr>
          <w:rFonts w:ascii="Calibri" w:eastAsia="Calibri" w:hAnsi="Calibri" w:cs="Arial" w:hint="cs"/>
          <w:b/>
          <w:bCs/>
          <w:sz w:val="22"/>
          <w:szCs w:val="22"/>
          <w:rtl/>
        </w:rPr>
        <w:t>וניסויים מ"</w:t>
      </w:r>
      <w:hyperlink r:id="rId11" w:history="1">
        <w:r w:rsidR="002B22A2" w:rsidRPr="002B22A2">
          <w:rPr>
            <w:rStyle w:val="Hyperlink"/>
            <w:rFonts w:ascii="Calibri" w:eastAsia="Calibri" w:hAnsi="Calibri" w:cs="Arial" w:hint="cs"/>
            <w:b/>
            <w:bCs/>
            <w:sz w:val="22"/>
            <w:szCs w:val="22"/>
            <w:rtl/>
          </w:rPr>
          <w:t>אוגדן ניסויים בביולוגיה</w:t>
        </w:r>
      </w:hyperlink>
      <w:r w:rsidR="002B22A2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" </w:t>
      </w:r>
      <w:r w:rsidR="00234D41" w:rsidRPr="00234D41">
        <w:rPr>
          <w:rFonts w:ascii="Calibri" w:eastAsia="Calibri" w:hAnsi="Calibri" w:cs="Arial" w:hint="cs"/>
          <w:b/>
          <w:bCs/>
          <w:sz w:val="22"/>
          <w:szCs w:val="22"/>
          <w:rtl/>
        </w:rPr>
        <w:t>בהם הש</w:t>
      </w:r>
      <w:r w:rsidR="00CF5975">
        <w:rPr>
          <w:rFonts w:ascii="Calibri" w:eastAsia="Calibri" w:hAnsi="Calibri" w:cs="Arial" w:hint="cs"/>
          <w:b/>
          <w:bCs/>
          <w:sz w:val="22"/>
          <w:szCs w:val="22"/>
          <w:rtl/>
        </w:rPr>
        <w:t>ת</w:t>
      </w:r>
      <w:r w:rsidR="00234D41" w:rsidRPr="00234D41">
        <w:rPr>
          <w:rFonts w:ascii="Calibri" w:eastAsia="Calibri" w:hAnsi="Calibri" w:cs="Arial" w:hint="cs"/>
          <w:b/>
          <w:bCs/>
          <w:sz w:val="22"/>
          <w:szCs w:val="22"/>
          <w:rtl/>
        </w:rPr>
        <w:t>מש</w:t>
      </w:r>
      <w:r w:rsidR="00CF5975">
        <w:rPr>
          <w:rFonts w:ascii="Calibri" w:eastAsia="Calibri" w:hAnsi="Calibri" w:cs="Arial" w:hint="cs"/>
          <w:b/>
          <w:bCs/>
          <w:sz w:val="22"/>
          <w:szCs w:val="22"/>
          <w:rtl/>
        </w:rPr>
        <w:t>ו</w:t>
      </w:r>
      <w:r w:rsidR="00234D41" w:rsidRPr="00234D41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באבקת פנול פתלאין</w:t>
      </w:r>
      <w:r w:rsidR="002B22A2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ו</w:t>
      </w:r>
      <w:r w:rsidR="005920BB">
        <w:rPr>
          <w:rFonts w:ascii="Calibri" w:eastAsia="Calibri" w:hAnsi="Calibri" w:cs="Arial" w:hint="cs"/>
          <w:b/>
          <w:bCs/>
          <w:sz w:val="22"/>
          <w:szCs w:val="22"/>
          <w:rtl/>
        </w:rPr>
        <w:t>הוראות ל</w:t>
      </w:r>
      <w:r w:rsidR="002B22A2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הכנת תמיסות פנול פתלאין מתמיסת אֵם </w:t>
      </w:r>
      <w:r w:rsidR="002B22A2" w:rsidRPr="002B22A2">
        <w:rPr>
          <w:rFonts w:hint="cs"/>
          <w:b/>
          <w:bCs/>
          <w:sz w:val="22"/>
          <w:szCs w:val="22"/>
          <w:rtl/>
        </w:rPr>
        <w:t xml:space="preserve">(2% פנול פתלאין באתנול </w:t>
      </w:r>
      <w:r w:rsidR="002D5929">
        <w:rPr>
          <w:rFonts w:hint="cs"/>
          <w:b/>
          <w:bCs/>
          <w:sz w:val="22"/>
          <w:szCs w:val="22"/>
          <w:rtl/>
        </w:rPr>
        <w:t xml:space="preserve">95%) </w:t>
      </w:r>
      <w:r w:rsidR="002B22A2" w:rsidRPr="002B22A2">
        <w:rPr>
          <w:rFonts w:hint="cs"/>
          <w:b/>
          <w:bCs/>
          <w:sz w:val="22"/>
          <w:szCs w:val="22"/>
          <w:rtl/>
        </w:rPr>
        <w:t>ולא מאבקה.</w:t>
      </w:r>
      <w:r w:rsidR="00FB4A12">
        <w:rPr>
          <w:b/>
          <w:bCs/>
          <w:sz w:val="22"/>
          <w:szCs w:val="22"/>
          <w:highlight w:val="green"/>
          <w:rtl/>
        </w:rPr>
        <w:br/>
      </w:r>
      <w:r w:rsidR="002B22A2" w:rsidRPr="002B22A2">
        <w:rPr>
          <w:rFonts w:hint="cs"/>
          <w:sz w:val="22"/>
          <w:szCs w:val="22"/>
          <w:rtl/>
        </w:rPr>
        <w:t xml:space="preserve">את שאלוני הבחינות ורשימת הכלים והחומרים ללבורנט ניתן למצוא </w:t>
      </w:r>
      <w:hyperlink r:id="rId12" w:history="1">
        <w:r w:rsidR="002B22A2" w:rsidRPr="005920BB">
          <w:rPr>
            <w:rStyle w:val="Hyperlink"/>
            <w:rFonts w:hint="cs"/>
            <w:sz w:val="22"/>
            <w:szCs w:val="22"/>
            <w:rtl/>
          </w:rPr>
          <w:t>באתר מורי הביולוגיה</w:t>
        </w:r>
      </w:hyperlink>
      <w:r w:rsidR="002B22A2" w:rsidRPr="002B22A2">
        <w:rPr>
          <w:rFonts w:hint="cs"/>
          <w:sz w:val="22"/>
          <w:szCs w:val="22"/>
          <w:rtl/>
        </w:rPr>
        <w:t>.</w:t>
      </w:r>
      <w:r w:rsidR="00EF012D" w:rsidRPr="002B22A2">
        <w:rPr>
          <w:sz w:val="20"/>
          <w:szCs w:val="20"/>
          <w:rtl/>
        </w:rPr>
        <w:br/>
      </w:r>
    </w:p>
    <w:p w14:paraId="6935691F" w14:textId="637349A2" w:rsidR="00234D41" w:rsidRPr="00EF012D" w:rsidRDefault="006120FE" w:rsidP="00EF012D">
      <w:pPr>
        <w:bidi/>
        <w:spacing w:line="360" w:lineRule="auto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 w:rsidRPr="00EF012D">
        <w:rPr>
          <w:rFonts w:hint="cs"/>
          <w:sz w:val="22"/>
          <w:szCs w:val="22"/>
          <w:rtl/>
        </w:rPr>
        <w:t xml:space="preserve"> </w:t>
      </w:r>
      <w:r w:rsidR="00AE74A9" w:rsidRPr="00EF012D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br/>
      </w:r>
    </w:p>
    <w:tbl>
      <w:tblPr>
        <w:tblStyle w:val="14"/>
        <w:bidiVisual/>
        <w:tblW w:w="7801" w:type="dxa"/>
        <w:tblLook w:val="04A0" w:firstRow="1" w:lastRow="0" w:firstColumn="1" w:lastColumn="0" w:noHBand="0" w:noVBand="1"/>
      </w:tblPr>
      <w:tblGrid>
        <w:gridCol w:w="2826"/>
        <w:gridCol w:w="1660"/>
        <w:gridCol w:w="1660"/>
        <w:gridCol w:w="1655"/>
      </w:tblGrid>
      <w:tr w:rsidR="000F7F46" w:rsidRPr="00234D41" w14:paraId="4C136D55" w14:textId="77777777" w:rsidTr="000F7F46">
        <w:trPr>
          <w:trHeight w:val="787"/>
        </w:trPr>
        <w:tc>
          <w:tcPr>
            <w:tcW w:w="2904" w:type="dxa"/>
          </w:tcPr>
          <w:p w14:paraId="16F501B8" w14:textId="579AA259" w:rsidR="00C42946" w:rsidRPr="00234D41" w:rsidRDefault="00C42946" w:rsidP="00234D41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מקור</w:t>
            </w:r>
            <w:r w:rsidRPr="00234D41">
              <w:rPr>
                <w:rFonts w:ascii="Calibri" w:eastAsia="Calibri" w:hAnsi="Calibri" w:cs="Arial" w:hint="cs"/>
                <w:b/>
                <w:bCs/>
                <w:rtl/>
              </w:rPr>
              <w:t xml:space="preserve"> הניסוי ומספר הפריט ברשימת כלים וחומרים ללבורנט</w:t>
            </w:r>
          </w:p>
        </w:tc>
        <w:tc>
          <w:tcPr>
            <w:tcW w:w="1701" w:type="dxa"/>
          </w:tcPr>
          <w:p w14:paraId="410EA719" w14:textId="745B7934" w:rsidR="00C42946" w:rsidRPr="00234D41" w:rsidRDefault="00C42946" w:rsidP="00234D41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bookmarkStart w:id="1" w:name="_Hlk24390551"/>
            <w:r w:rsidRPr="00234D41">
              <w:rPr>
                <w:rFonts w:ascii="Calibri" w:eastAsia="Calibri" w:hAnsi="Calibri" w:cs="Arial" w:hint="cs"/>
                <w:b/>
                <w:bCs/>
                <w:rtl/>
              </w:rPr>
              <w:t>ריכוז פנול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234D41">
              <w:rPr>
                <w:rFonts w:ascii="Calibri" w:eastAsia="Calibri" w:hAnsi="Calibri" w:cs="Arial" w:hint="cs"/>
                <w:b/>
                <w:bCs/>
                <w:rtl/>
              </w:rPr>
              <w:t>פתלאין שיש להכין (%)</w:t>
            </w:r>
          </w:p>
        </w:tc>
        <w:tc>
          <w:tcPr>
            <w:tcW w:w="1701" w:type="dxa"/>
          </w:tcPr>
          <w:p w14:paraId="6A2D45F1" w14:textId="77777777" w:rsidR="00C42946" w:rsidRPr="00234D41" w:rsidRDefault="00C42946" w:rsidP="00234D41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r w:rsidRPr="00234D41">
              <w:rPr>
                <w:rFonts w:ascii="Calibri" w:eastAsia="Calibri" w:hAnsi="Calibri" w:cs="Arial" w:hint="cs"/>
                <w:b/>
                <w:bCs/>
                <w:rtl/>
              </w:rPr>
              <w:t>נפח תמיסת אֵם (מ"ל)</w:t>
            </w:r>
          </w:p>
        </w:tc>
        <w:tc>
          <w:tcPr>
            <w:tcW w:w="1701" w:type="dxa"/>
          </w:tcPr>
          <w:p w14:paraId="65E122EA" w14:textId="77777777" w:rsidR="00C42946" w:rsidRPr="00234D41" w:rsidRDefault="00C42946" w:rsidP="00234D41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r w:rsidRPr="00234D41">
              <w:rPr>
                <w:rFonts w:ascii="Calibri" w:eastAsia="Calibri" w:hAnsi="Calibri" w:cs="Arial" w:hint="cs"/>
                <w:b/>
                <w:bCs/>
                <w:rtl/>
              </w:rPr>
              <w:t>נפח אתנול 70% (מ"ל)</w:t>
            </w:r>
          </w:p>
        </w:tc>
      </w:tr>
      <w:tr w:rsidR="000F7F46" w:rsidRPr="00234D41" w14:paraId="6D47BC06" w14:textId="77777777" w:rsidTr="000F7F46">
        <w:trPr>
          <w:trHeight w:val="563"/>
        </w:trPr>
        <w:tc>
          <w:tcPr>
            <w:tcW w:w="2904" w:type="dxa"/>
          </w:tcPr>
          <w:p w14:paraId="7DC4C7F0" w14:textId="3DF9C13C" w:rsidR="00C42946" w:rsidRPr="00234D41" w:rsidRDefault="00C42946" w:rsidP="00C42946">
            <w:pPr>
              <w:bidi/>
              <w:rPr>
                <w:rFonts w:ascii="Calibri" w:eastAsia="Calibri" w:hAnsi="Calibri" w:cs="Arial"/>
                <w:rtl/>
              </w:rPr>
            </w:pPr>
            <w:r w:rsidRPr="00234D41">
              <w:rPr>
                <w:rFonts w:ascii="Calibri" w:eastAsia="Calibri" w:hAnsi="Calibri" w:cs="Arial" w:hint="cs"/>
                <w:rtl/>
              </w:rPr>
              <w:t>בחינת בגרות 5 יח"ל תשע"א</w:t>
            </w:r>
            <w:r>
              <w:rPr>
                <w:rFonts w:ascii="Calibri" w:eastAsia="Calibri" w:hAnsi="Calibri" w:cs="Arial" w:hint="cs"/>
                <w:rtl/>
              </w:rPr>
              <w:t xml:space="preserve">, </w:t>
            </w:r>
            <w:r w:rsidRPr="00234D41">
              <w:rPr>
                <w:rFonts w:ascii="Calibri" w:eastAsia="Calibri" w:hAnsi="Calibri" w:cs="Arial" w:hint="cs"/>
                <w:rtl/>
              </w:rPr>
              <w:t>פריט 18</w:t>
            </w:r>
          </w:p>
          <w:p w14:paraId="19255EE1" w14:textId="77777777" w:rsidR="00C42946" w:rsidRPr="00234D41" w:rsidRDefault="00C42946" w:rsidP="00C42946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701" w:type="dxa"/>
          </w:tcPr>
          <w:p w14:paraId="205634F7" w14:textId="7C98C286" w:rsidR="00C42946" w:rsidRPr="00234D41" w:rsidRDefault="00CF5975" w:rsidP="002B22A2">
            <w:pPr>
              <w:bidi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br/>
            </w:r>
            <w:r w:rsidR="00C42946" w:rsidRPr="00234D41">
              <w:rPr>
                <w:rFonts w:ascii="Calibri" w:eastAsia="Calibri" w:hAnsi="Calibri" w:cs="Arial" w:hint="cs"/>
                <w:rtl/>
              </w:rPr>
              <w:t>0.01</w:t>
            </w:r>
          </w:p>
        </w:tc>
        <w:tc>
          <w:tcPr>
            <w:tcW w:w="1701" w:type="dxa"/>
          </w:tcPr>
          <w:p w14:paraId="263AAE77" w14:textId="18B74009" w:rsidR="00C42946" w:rsidRPr="00234D41" w:rsidRDefault="00CF5975" w:rsidP="002B22A2">
            <w:pPr>
              <w:bidi/>
              <w:jc w:val="center"/>
              <w:rPr>
                <w:rFonts w:ascii="Calibri" w:eastAsia="Calibri" w:hAnsi="Calibri" w:cs="Arial"/>
                <w:strike/>
                <w:rtl/>
              </w:rPr>
            </w:pPr>
            <w:r>
              <w:rPr>
                <w:rFonts w:ascii="Calibri" w:eastAsia="Calibri" w:hAnsi="Calibri" w:cs="Arial"/>
                <w:rtl/>
              </w:rPr>
              <w:br/>
            </w:r>
            <w:r w:rsidR="00C42946" w:rsidRPr="002B22A2">
              <w:rPr>
                <w:rFonts w:ascii="Calibri" w:eastAsia="Calibri" w:hAnsi="Calibri" w:cs="Arial" w:hint="cs"/>
                <w:rtl/>
              </w:rPr>
              <w:t>0.5</w:t>
            </w:r>
          </w:p>
        </w:tc>
        <w:tc>
          <w:tcPr>
            <w:tcW w:w="1701" w:type="dxa"/>
          </w:tcPr>
          <w:p w14:paraId="3443D0B1" w14:textId="49205B35" w:rsidR="00C42946" w:rsidRPr="00234D41" w:rsidRDefault="00CF5975" w:rsidP="002B22A2">
            <w:pPr>
              <w:bidi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br/>
            </w:r>
            <w:r w:rsidR="00C42946" w:rsidRPr="00234D41">
              <w:rPr>
                <w:rFonts w:ascii="Calibri" w:eastAsia="Calibri" w:hAnsi="Calibri" w:cs="Arial" w:hint="cs"/>
                <w:rtl/>
              </w:rPr>
              <w:t>100</w:t>
            </w:r>
          </w:p>
        </w:tc>
      </w:tr>
      <w:tr w:rsidR="000F7F46" w:rsidRPr="00234D41" w14:paraId="28FBEFA6" w14:textId="77777777" w:rsidTr="000F7F46">
        <w:trPr>
          <w:trHeight w:val="1220"/>
        </w:trPr>
        <w:tc>
          <w:tcPr>
            <w:tcW w:w="2904" w:type="dxa"/>
          </w:tcPr>
          <w:p w14:paraId="4028C602" w14:textId="16A4EBAB" w:rsidR="00C42946" w:rsidRDefault="00C42946" w:rsidP="00C42946">
            <w:pPr>
              <w:pStyle w:val="aa"/>
              <w:numPr>
                <w:ilvl w:val="0"/>
                <w:numId w:val="31"/>
              </w:numPr>
              <w:bidi/>
              <w:spacing w:line="240" w:lineRule="auto"/>
              <w:rPr>
                <w:rFonts w:ascii="Calibri" w:eastAsia="Calibri" w:hAnsi="Calibri" w:cs="Arial"/>
              </w:rPr>
            </w:pPr>
            <w:r w:rsidRPr="00234D41">
              <w:rPr>
                <w:rFonts w:ascii="Calibri" w:eastAsia="Calibri" w:hAnsi="Calibri" w:cs="Arial" w:hint="cs"/>
                <w:rtl/>
              </w:rPr>
              <w:t>בחינת בגרות 3 יח"ל תש"ע</w:t>
            </w:r>
            <w:r>
              <w:rPr>
                <w:rFonts w:ascii="Calibri" w:eastAsia="Calibri" w:hAnsi="Calibri" w:cs="Arial" w:hint="cs"/>
                <w:rtl/>
              </w:rPr>
              <w:t xml:space="preserve">, </w:t>
            </w:r>
            <w:r w:rsidRPr="00234D41">
              <w:rPr>
                <w:rFonts w:ascii="Calibri" w:eastAsia="Calibri" w:hAnsi="Calibri" w:cs="Arial" w:hint="cs"/>
                <w:rtl/>
              </w:rPr>
              <w:t xml:space="preserve">פריט 25 </w:t>
            </w:r>
          </w:p>
          <w:p w14:paraId="606948E6" w14:textId="14C2D62B" w:rsidR="00C42946" w:rsidRPr="00234D41" w:rsidRDefault="00C42946" w:rsidP="00C42946">
            <w:pPr>
              <w:pStyle w:val="aa"/>
              <w:numPr>
                <w:ilvl w:val="0"/>
                <w:numId w:val="31"/>
              </w:numPr>
              <w:bidi/>
              <w:spacing w:line="240" w:lineRule="auto"/>
              <w:rPr>
                <w:rFonts w:ascii="Calibri" w:eastAsia="Calibri" w:hAnsi="Calibri" w:cs="Arial"/>
                <w:rtl/>
              </w:rPr>
            </w:pPr>
            <w:r w:rsidRPr="00234D41">
              <w:rPr>
                <w:rFonts w:ascii="Calibri" w:eastAsia="Calibri" w:hAnsi="Calibri" w:cs="Arial" w:hint="eastAsia"/>
                <w:rtl/>
              </w:rPr>
              <w:t>בחינת</w:t>
            </w:r>
            <w:r w:rsidRPr="00234D41">
              <w:rPr>
                <w:rFonts w:ascii="Calibri" w:eastAsia="Calibri" w:hAnsi="Calibri" w:cs="Arial"/>
                <w:rtl/>
              </w:rPr>
              <w:t xml:space="preserve"> </w:t>
            </w:r>
            <w:r w:rsidRPr="00234D41">
              <w:rPr>
                <w:rFonts w:ascii="Calibri" w:eastAsia="Calibri" w:hAnsi="Calibri" w:cs="Arial" w:hint="cs"/>
                <w:rtl/>
              </w:rPr>
              <w:t>בגרות</w:t>
            </w:r>
            <w:r w:rsidR="00FB54E6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234D41">
              <w:rPr>
                <w:rFonts w:ascii="Calibri" w:eastAsia="Calibri" w:hAnsi="Calibri" w:cs="Arial"/>
                <w:rtl/>
              </w:rPr>
              <w:t xml:space="preserve">3 </w:t>
            </w:r>
            <w:r w:rsidRPr="00234D41">
              <w:rPr>
                <w:rFonts w:ascii="Calibri" w:eastAsia="Calibri" w:hAnsi="Calibri" w:cs="Arial" w:hint="eastAsia"/>
                <w:rtl/>
              </w:rPr>
              <w:t>יח</w:t>
            </w:r>
            <w:r w:rsidRPr="00234D41">
              <w:rPr>
                <w:rFonts w:ascii="Calibri" w:eastAsia="Calibri" w:hAnsi="Calibri" w:cs="Arial"/>
                <w:rtl/>
              </w:rPr>
              <w:t>"ל תשע"ד</w:t>
            </w:r>
            <w:r w:rsidR="000F7F46">
              <w:rPr>
                <w:rFonts w:ascii="Calibri" w:eastAsia="Calibri" w:hAnsi="Calibri" w:cs="Arial" w:hint="cs"/>
                <w:rtl/>
              </w:rPr>
              <w:t xml:space="preserve">, </w:t>
            </w:r>
            <w:r w:rsidRPr="00234D41">
              <w:rPr>
                <w:rFonts w:ascii="Calibri" w:eastAsia="Calibri" w:hAnsi="Calibri" w:cs="Arial" w:hint="cs"/>
                <w:rtl/>
              </w:rPr>
              <w:t>פריט</w:t>
            </w:r>
            <w:r w:rsidRPr="00234D41">
              <w:rPr>
                <w:rFonts w:ascii="Arial" w:eastAsia="Times New Roman" w:hAnsi="Arial" w:cs="Arial" w:hint="cs"/>
                <w:b/>
                <w:bCs/>
                <w:rtl/>
              </w:rPr>
              <w:t xml:space="preserve"> </w:t>
            </w:r>
            <w:r w:rsidRPr="00234D41">
              <w:rPr>
                <w:rFonts w:ascii="Arial" w:eastAsia="Times New Roman" w:hAnsi="Arial" w:cs="Arial" w:hint="cs"/>
                <w:rtl/>
              </w:rPr>
              <w:t>9</w:t>
            </w:r>
          </w:p>
        </w:tc>
        <w:tc>
          <w:tcPr>
            <w:tcW w:w="1701" w:type="dxa"/>
          </w:tcPr>
          <w:p w14:paraId="37811BD7" w14:textId="7957D418" w:rsidR="00C42946" w:rsidRPr="00234D41" w:rsidRDefault="00CF5975" w:rsidP="002B22A2">
            <w:pPr>
              <w:bidi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br/>
            </w:r>
            <w:r w:rsidR="00C42946" w:rsidRPr="00234D41">
              <w:rPr>
                <w:rFonts w:ascii="Calibri" w:eastAsia="Calibri" w:hAnsi="Calibri" w:cs="Arial" w:hint="cs"/>
                <w:rtl/>
              </w:rPr>
              <w:t>0.2</w:t>
            </w:r>
          </w:p>
        </w:tc>
        <w:tc>
          <w:tcPr>
            <w:tcW w:w="1701" w:type="dxa"/>
          </w:tcPr>
          <w:p w14:paraId="6F15C631" w14:textId="3970A6BD" w:rsidR="00C42946" w:rsidRPr="00234D41" w:rsidRDefault="00CF5975" w:rsidP="002B22A2">
            <w:pPr>
              <w:bidi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br/>
            </w:r>
            <w:r w:rsidR="00C42946" w:rsidRPr="00234D41">
              <w:rPr>
                <w:rFonts w:ascii="Calibri" w:eastAsia="Calibri" w:hAnsi="Calibri" w:cs="Arial" w:hint="cs"/>
                <w:rtl/>
              </w:rPr>
              <w:t>10</w:t>
            </w:r>
          </w:p>
        </w:tc>
        <w:tc>
          <w:tcPr>
            <w:tcW w:w="1701" w:type="dxa"/>
          </w:tcPr>
          <w:p w14:paraId="316143C2" w14:textId="31B96A9E" w:rsidR="00C42946" w:rsidRPr="00234D41" w:rsidRDefault="00CF5975" w:rsidP="002B22A2">
            <w:pPr>
              <w:bidi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br/>
            </w:r>
            <w:r w:rsidR="00C42946" w:rsidRPr="00234D41">
              <w:rPr>
                <w:rFonts w:ascii="Calibri" w:eastAsia="Calibri" w:hAnsi="Calibri" w:cs="Arial" w:hint="cs"/>
                <w:rtl/>
              </w:rPr>
              <w:t>90</w:t>
            </w:r>
          </w:p>
        </w:tc>
      </w:tr>
      <w:tr w:rsidR="000F7F46" w:rsidRPr="00234D41" w14:paraId="10B20DB7" w14:textId="77777777" w:rsidTr="000F7F46">
        <w:trPr>
          <w:trHeight w:val="1055"/>
        </w:trPr>
        <w:tc>
          <w:tcPr>
            <w:tcW w:w="2904" w:type="dxa"/>
          </w:tcPr>
          <w:p w14:paraId="13972028" w14:textId="7731A1C1" w:rsidR="00C42946" w:rsidRPr="00234D41" w:rsidRDefault="00C42946" w:rsidP="00C42946">
            <w:pPr>
              <w:numPr>
                <w:ilvl w:val="0"/>
                <w:numId w:val="29"/>
              </w:numPr>
              <w:bidi/>
              <w:contextualSpacing/>
              <w:rPr>
                <w:rFonts w:ascii="Arial" w:eastAsia="Times New Roman" w:hAnsi="Arial" w:cs="Arial"/>
              </w:rPr>
            </w:pPr>
            <w:r w:rsidRPr="00234D41">
              <w:rPr>
                <w:rFonts w:ascii="Calibri" w:eastAsia="Calibri" w:hAnsi="Calibri" w:cs="Arial" w:hint="cs"/>
                <w:rtl/>
              </w:rPr>
              <w:t>בחינת בגרות</w:t>
            </w: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Pr="00234D41">
              <w:rPr>
                <w:rFonts w:ascii="Calibri" w:eastAsia="Calibri" w:hAnsi="Calibri" w:cs="Arial" w:hint="cs"/>
                <w:rtl/>
              </w:rPr>
              <w:t>3 יח"ל תשע"ב</w:t>
            </w:r>
            <w:r w:rsidR="000F7F46">
              <w:rPr>
                <w:rFonts w:ascii="Calibri" w:eastAsia="Calibri" w:hAnsi="Calibri" w:cs="Arial" w:hint="cs"/>
                <w:rtl/>
              </w:rPr>
              <w:t>,</w:t>
            </w:r>
            <w:r w:rsidRPr="00234D41">
              <w:rPr>
                <w:rFonts w:ascii="Calibri" w:eastAsia="Calibri" w:hAnsi="Calibri" w:cs="Arial" w:hint="cs"/>
                <w:rtl/>
              </w:rPr>
              <w:t xml:space="preserve"> פריט 3</w:t>
            </w:r>
          </w:p>
          <w:p w14:paraId="27B950CF" w14:textId="5C63AEB1" w:rsidR="00C42946" w:rsidRDefault="00C42946" w:rsidP="00C42946">
            <w:pPr>
              <w:numPr>
                <w:ilvl w:val="0"/>
                <w:numId w:val="29"/>
              </w:numPr>
              <w:bidi/>
              <w:contextualSpacing/>
              <w:rPr>
                <w:rFonts w:ascii="Calibri" w:eastAsia="Calibri" w:hAnsi="Calibri" w:cs="Arial"/>
              </w:rPr>
            </w:pPr>
            <w:r w:rsidRPr="00234D41">
              <w:rPr>
                <w:rFonts w:ascii="Calibri" w:eastAsia="Calibri" w:hAnsi="Calibri" w:cs="Arial" w:hint="cs"/>
                <w:rtl/>
              </w:rPr>
              <w:t xml:space="preserve">בחינת בגרות </w:t>
            </w:r>
            <w:r w:rsidRPr="00234D41">
              <w:rPr>
                <w:rFonts w:ascii="Arial" w:eastAsia="Times New Roman" w:hAnsi="Arial" w:cs="Arial" w:hint="cs"/>
                <w:rtl/>
              </w:rPr>
              <w:t>5 יח"ל תשע"ג</w:t>
            </w:r>
            <w:r w:rsidR="000F7F46">
              <w:rPr>
                <w:rFonts w:ascii="Arial" w:eastAsia="Times New Roman" w:hAnsi="Arial" w:cs="Arial" w:hint="cs"/>
                <w:rtl/>
              </w:rPr>
              <w:t xml:space="preserve">, </w:t>
            </w:r>
            <w:r w:rsidRPr="00234D41">
              <w:rPr>
                <w:rFonts w:ascii="Calibri" w:eastAsia="Calibri" w:hAnsi="Calibri" w:cs="Arial" w:hint="cs"/>
                <w:rtl/>
              </w:rPr>
              <w:t>פריט 46</w:t>
            </w:r>
          </w:p>
          <w:p w14:paraId="28FE1F85" w14:textId="461757B5" w:rsidR="00C42946" w:rsidRPr="00234D41" w:rsidRDefault="00C42946" w:rsidP="00C42946">
            <w:pPr>
              <w:numPr>
                <w:ilvl w:val="0"/>
                <w:numId w:val="29"/>
              </w:numPr>
              <w:bidi/>
              <w:contextualSpacing/>
              <w:rPr>
                <w:rFonts w:ascii="Calibri" w:eastAsia="Calibri" w:hAnsi="Calibri" w:cs="Arial"/>
                <w:rtl/>
              </w:rPr>
            </w:pPr>
            <w:r w:rsidRPr="00234D41">
              <w:rPr>
                <w:rFonts w:ascii="Calibri" w:eastAsia="Calibri" w:hAnsi="Calibri" w:cs="Arial" w:hint="cs"/>
                <w:rtl/>
              </w:rPr>
              <w:t xml:space="preserve">בחינת </w:t>
            </w:r>
            <w:r w:rsidRPr="00234D41">
              <w:rPr>
                <w:rFonts w:ascii="Calibri" w:eastAsia="Calibri" w:hAnsi="Calibri" w:cs="Arial" w:hint="eastAsia"/>
                <w:rtl/>
              </w:rPr>
              <w:t>בגרות</w:t>
            </w:r>
            <w:r w:rsidRPr="00234D41">
              <w:rPr>
                <w:rFonts w:ascii="Calibri" w:eastAsia="Calibri" w:hAnsi="Calibri" w:cs="Arial"/>
                <w:rtl/>
              </w:rPr>
              <w:t xml:space="preserve"> </w:t>
            </w:r>
            <w:r w:rsidRPr="00234D41">
              <w:rPr>
                <w:rFonts w:ascii="Calibri" w:eastAsia="Calibri" w:hAnsi="Calibri" w:cs="Arial" w:hint="cs"/>
                <w:rtl/>
              </w:rPr>
              <w:t xml:space="preserve">5 יח"ל </w:t>
            </w:r>
            <w:r w:rsidRPr="00234D41">
              <w:rPr>
                <w:rFonts w:ascii="Calibri" w:eastAsia="Calibri" w:hAnsi="Calibri" w:cs="Arial" w:hint="eastAsia"/>
                <w:rtl/>
              </w:rPr>
              <w:t>תשס</w:t>
            </w:r>
            <w:r w:rsidRPr="00234D41">
              <w:rPr>
                <w:rFonts w:ascii="Calibri" w:eastAsia="Calibri" w:hAnsi="Calibri" w:cs="Arial" w:hint="cs"/>
                <w:rtl/>
              </w:rPr>
              <w:t>"ה</w:t>
            </w:r>
            <w:r w:rsidR="000F7F46">
              <w:rPr>
                <w:rFonts w:ascii="Calibri" w:eastAsia="Calibri" w:hAnsi="Calibri" w:cs="Arial" w:hint="cs"/>
                <w:rtl/>
              </w:rPr>
              <w:t>,</w:t>
            </w:r>
            <w:r w:rsidRPr="00234D41">
              <w:rPr>
                <w:rFonts w:ascii="Calibri" w:eastAsia="Calibri" w:hAnsi="Calibri" w:cs="Arial" w:hint="cs"/>
                <w:rtl/>
              </w:rPr>
              <w:t xml:space="preserve"> פריט 10 </w:t>
            </w:r>
          </w:p>
        </w:tc>
        <w:tc>
          <w:tcPr>
            <w:tcW w:w="1701" w:type="dxa"/>
          </w:tcPr>
          <w:p w14:paraId="6425801B" w14:textId="313BED97" w:rsidR="00C42946" w:rsidRPr="00234D41" w:rsidRDefault="00CF5975" w:rsidP="002B22A2">
            <w:pPr>
              <w:bidi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br/>
            </w:r>
            <w:r w:rsidR="00C42946" w:rsidRPr="00234D41">
              <w:rPr>
                <w:rFonts w:ascii="Calibri" w:eastAsia="Calibri" w:hAnsi="Calibri" w:cs="Arial" w:hint="cs"/>
                <w:rtl/>
              </w:rPr>
              <w:t>0.5</w:t>
            </w:r>
          </w:p>
        </w:tc>
        <w:tc>
          <w:tcPr>
            <w:tcW w:w="1701" w:type="dxa"/>
          </w:tcPr>
          <w:p w14:paraId="0DB06C9F" w14:textId="63168A8D" w:rsidR="00C42946" w:rsidRPr="00234D41" w:rsidRDefault="00CF5975" w:rsidP="002B22A2">
            <w:pPr>
              <w:bidi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br/>
            </w:r>
            <w:r w:rsidR="00C42946" w:rsidRPr="00234D41">
              <w:rPr>
                <w:rFonts w:ascii="Calibri" w:eastAsia="Calibri" w:hAnsi="Calibri" w:cs="Arial" w:hint="cs"/>
                <w:rtl/>
              </w:rPr>
              <w:t>10</w:t>
            </w:r>
          </w:p>
        </w:tc>
        <w:tc>
          <w:tcPr>
            <w:tcW w:w="1701" w:type="dxa"/>
          </w:tcPr>
          <w:p w14:paraId="4443B6F3" w14:textId="72CE351C" w:rsidR="00C42946" w:rsidRPr="00234D41" w:rsidRDefault="00CF5975" w:rsidP="002B22A2">
            <w:pPr>
              <w:bidi/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/>
                <w:rtl/>
              </w:rPr>
              <w:br/>
            </w:r>
            <w:r w:rsidR="00C42946" w:rsidRPr="00234D41">
              <w:rPr>
                <w:rFonts w:ascii="Calibri" w:eastAsia="Calibri" w:hAnsi="Calibri" w:cs="Arial" w:hint="cs"/>
                <w:rtl/>
              </w:rPr>
              <w:t>30</w:t>
            </w:r>
          </w:p>
        </w:tc>
      </w:tr>
      <w:tr w:rsidR="00C42946" w:rsidRPr="00234D41" w14:paraId="5CA29712" w14:textId="77777777" w:rsidTr="00CF5975">
        <w:trPr>
          <w:trHeight w:val="567"/>
        </w:trPr>
        <w:tc>
          <w:tcPr>
            <w:tcW w:w="1701" w:type="dxa"/>
            <w:gridSpan w:val="4"/>
          </w:tcPr>
          <w:p w14:paraId="546D2878" w14:textId="70C2CF54" w:rsidR="00C42946" w:rsidRPr="00C42946" w:rsidRDefault="00CF5975" w:rsidP="00C42946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/>
                <w:b/>
                <w:bCs/>
                <w:rtl/>
              </w:rPr>
              <w:br/>
            </w:r>
            <w:r w:rsidR="00C42946">
              <w:rPr>
                <w:rFonts w:ascii="Calibri" w:eastAsia="Calibri" w:hAnsi="Calibri" w:cs="Arial" w:hint="cs"/>
                <w:b/>
                <w:bCs/>
                <w:rtl/>
              </w:rPr>
              <w:t xml:space="preserve">הערות </w:t>
            </w:r>
            <w:r w:rsidR="00A61718">
              <w:rPr>
                <w:rFonts w:ascii="Calibri" w:eastAsia="Calibri" w:hAnsi="Calibri" w:cs="Arial" w:hint="cs"/>
                <w:b/>
                <w:bCs/>
                <w:rtl/>
              </w:rPr>
              <w:t>לניסויים ב</w:t>
            </w:r>
            <w:r w:rsidR="00C42946" w:rsidRPr="00C42946">
              <w:rPr>
                <w:rFonts w:ascii="Calibri" w:eastAsia="Calibri" w:hAnsi="Calibri" w:cs="Arial" w:hint="cs"/>
                <w:b/>
                <w:bCs/>
                <w:rtl/>
              </w:rPr>
              <w:t>אוגדן ניסויים בביולוגיה</w:t>
            </w:r>
            <w:r w:rsidR="00C42946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</w:p>
          <w:p w14:paraId="275AACC4" w14:textId="076D380B" w:rsidR="00C42946" w:rsidRPr="00C42946" w:rsidRDefault="00C42946" w:rsidP="00C42946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C42946" w:rsidRPr="00234D41" w14:paraId="51686FCE" w14:textId="77777777" w:rsidTr="000F7F46">
        <w:trPr>
          <w:trHeight w:val="986"/>
        </w:trPr>
        <w:tc>
          <w:tcPr>
            <w:tcW w:w="2904" w:type="dxa"/>
          </w:tcPr>
          <w:p w14:paraId="3E041282" w14:textId="5781CC09" w:rsidR="00C42946" w:rsidRPr="00234D41" w:rsidRDefault="00673FC0" w:rsidP="00234D41">
            <w:pPr>
              <w:bidi/>
              <w:rPr>
                <w:rFonts w:ascii="Calibri" w:eastAsia="Calibri" w:hAnsi="Calibri" w:cs="Arial"/>
                <w:rtl/>
              </w:rPr>
            </w:pPr>
            <w:hyperlink r:id="rId13" w:history="1">
              <w:r w:rsidR="00C42946" w:rsidRPr="00234D41">
                <w:rPr>
                  <w:rFonts w:ascii="Calibri" w:eastAsia="Calibri" w:hAnsi="Calibri" w:cs="Arial" w:hint="cs"/>
                  <w:color w:val="0000FF"/>
                  <w:u w:val="single"/>
                  <w:rtl/>
                </w:rPr>
                <w:t>ניסוי 8 תהליכים וחילוף חומרים בתא</w:t>
              </w:r>
            </w:hyperlink>
            <w:r w:rsidR="00C42946" w:rsidRPr="00234D41">
              <w:rPr>
                <w:rFonts w:ascii="Calibri" w:eastAsia="Calibri" w:hAnsi="Calibri" w:cs="Arial" w:hint="cs"/>
                <w:rtl/>
              </w:rPr>
              <w:t xml:space="preserve">  </w:t>
            </w:r>
            <w:r w:rsidR="00C42946" w:rsidRPr="00234D41">
              <w:rPr>
                <w:rFonts w:ascii="Arial" w:eastAsia="Calibri" w:hAnsi="Arial" w:cs="Arial" w:hint="cs"/>
                <w:rtl/>
                <w:lang w:eastAsia="he-IL"/>
              </w:rPr>
              <w:t>"השפעת היחס בין שטח פני קוביית אגר לנפחה על דיפוזיה</w:t>
            </w:r>
            <w:r w:rsidR="00C42946" w:rsidRPr="00234D41">
              <w:rPr>
                <w:rFonts w:ascii="Calibri" w:eastAsia="Calibri" w:hAnsi="Calibri" w:cs="Arial" w:hint="cs"/>
                <w:rtl/>
              </w:rPr>
              <w:t>"</w:t>
            </w:r>
          </w:p>
        </w:tc>
        <w:tc>
          <w:tcPr>
            <w:tcW w:w="1701" w:type="dxa"/>
            <w:gridSpan w:val="3"/>
          </w:tcPr>
          <w:p w14:paraId="797C11D9" w14:textId="6BD876F8" w:rsidR="00C42946" w:rsidRPr="00234D41" w:rsidRDefault="00C42946" w:rsidP="00234D41">
            <w:pPr>
              <w:bidi/>
              <w:rPr>
                <w:rFonts w:ascii="Calibri" w:eastAsia="Calibri" w:hAnsi="Calibri" w:cs="Arial"/>
                <w:rtl/>
              </w:rPr>
            </w:pPr>
            <w:r w:rsidRPr="00234D41">
              <w:rPr>
                <w:rFonts w:ascii="Arial" w:eastAsia="Calibri" w:hAnsi="Arial" w:cs="Arial" w:hint="cs"/>
                <w:rtl/>
                <w:lang w:eastAsia="he-IL"/>
              </w:rPr>
              <w:t>בהכנת קוביות אגר (סעיף ב</w:t>
            </w:r>
            <w:r w:rsidR="00A61718">
              <w:rPr>
                <w:rFonts w:ascii="Arial" w:eastAsia="Calibri" w:hAnsi="Arial" w:cs="Arial" w:hint="cs"/>
                <w:rtl/>
                <w:lang w:eastAsia="he-IL"/>
              </w:rPr>
              <w:t xml:space="preserve"> ברשימת כלים וחומרים</w:t>
            </w:r>
            <w:r w:rsidRPr="00234D41">
              <w:rPr>
                <w:rFonts w:ascii="Arial" w:eastAsia="Calibri" w:hAnsi="Arial" w:cs="Arial" w:hint="cs"/>
                <w:rtl/>
                <w:lang w:eastAsia="he-IL"/>
              </w:rPr>
              <w:t>) יש להוסיף 10 טיפות פנול פתלאין</w:t>
            </w:r>
            <w:r w:rsidRPr="00234D41">
              <w:rPr>
                <w:rFonts w:ascii="Arial" w:eastAsia="Calibri" w:hAnsi="Arial" w:cs="Arial" w:hint="cs"/>
                <w:b/>
                <w:bCs/>
                <w:rtl/>
                <w:lang w:eastAsia="he-IL"/>
              </w:rPr>
              <w:t xml:space="preserve"> </w:t>
            </w:r>
            <w:r w:rsidRPr="00234D41">
              <w:rPr>
                <w:rFonts w:ascii="Arial" w:eastAsia="Calibri" w:hAnsi="Arial" w:cs="Arial" w:hint="cs"/>
                <w:rtl/>
                <w:lang w:eastAsia="he-IL"/>
              </w:rPr>
              <w:t>2% ל- 100 מ"ל תמיסת אג</w:t>
            </w:r>
            <w:r>
              <w:rPr>
                <w:rFonts w:ascii="Calibri" w:eastAsia="Calibri" w:hAnsi="Calibri" w:cs="Arial" w:hint="cs"/>
                <w:rtl/>
              </w:rPr>
              <w:t>ר</w:t>
            </w:r>
            <w:r w:rsidR="00CF5975">
              <w:rPr>
                <w:rFonts w:ascii="Calibri" w:eastAsia="Calibri" w:hAnsi="Calibri" w:cs="Arial" w:hint="cs"/>
                <w:rtl/>
              </w:rPr>
              <w:t>.</w:t>
            </w:r>
          </w:p>
        </w:tc>
      </w:tr>
      <w:tr w:rsidR="00C42946" w:rsidRPr="00234D41" w14:paraId="48A674CC" w14:textId="77777777" w:rsidTr="000F7F46">
        <w:trPr>
          <w:trHeight w:val="1040"/>
        </w:trPr>
        <w:tc>
          <w:tcPr>
            <w:tcW w:w="2904" w:type="dxa"/>
          </w:tcPr>
          <w:p w14:paraId="42AD8302" w14:textId="11D8B7B4" w:rsidR="00C42946" w:rsidRPr="00234D41" w:rsidRDefault="00C42946" w:rsidP="00234D41">
            <w:pPr>
              <w:bidi/>
              <w:rPr>
                <w:rFonts w:ascii="Calibri" w:eastAsia="Calibri" w:hAnsi="Calibri" w:cs="Arial"/>
                <w:rtl/>
              </w:rPr>
            </w:pPr>
            <w:r w:rsidRPr="00234D41">
              <w:rPr>
                <w:rFonts w:ascii="Calibri" w:eastAsia="Calibri" w:hAnsi="Calibri" w:cs="Arial" w:hint="cs"/>
                <w:rtl/>
              </w:rPr>
              <w:t xml:space="preserve"> </w:t>
            </w:r>
            <w:hyperlink r:id="rId14" w:history="1">
              <w:r w:rsidRPr="00234D41">
                <w:rPr>
                  <w:rFonts w:ascii="Calibri" w:eastAsia="Calibri" w:hAnsi="Calibri" w:cs="Arial" w:hint="cs"/>
                  <w:color w:val="0000FF"/>
                  <w:u w:val="single"/>
                  <w:rtl/>
                </w:rPr>
                <w:t xml:space="preserve">ניסוי </w:t>
              </w:r>
              <w:r>
                <w:rPr>
                  <w:rFonts w:ascii="Calibri" w:eastAsia="Calibri" w:hAnsi="Calibri" w:cs="Arial" w:hint="cs"/>
                  <w:color w:val="0000FF"/>
                  <w:u w:val="single"/>
                  <w:rtl/>
                </w:rPr>
                <w:t>2</w:t>
              </w:r>
              <w:r w:rsidRPr="00234D41">
                <w:rPr>
                  <w:rFonts w:ascii="Calibri" w:eastAsia="Calibri" w:hAnsi="Calibri" w:cs="Arial" w:hint="cs"/>
                  <w:color w:val="0000FF"/>
                  <w:u w:val="single"/>
                  <w:rtl/>
                </w:rPr>
                <w:t xml:space="preserve"> </w:t>
              </w:r>
              <w:r>
                <w:rPr>
                  <w:rFonts w:ascii="Calibri" w:eastAsia="Calibri" w:hAnsi="Calibri" w:cs="Arial" w:hint="cs"/>
                  <w:color w:val="0000FF"/>
                  <w:u w:val="single"/>
                  <w:rtl/>
                </w:rPr>
                <w:t>גלגולי</w:t>
              </w:r>
            </w:hyperlink>
            <w:r>
              <w:rPr>
                <w:rFonts w:ascii="Calibri" w:eastAsia="Calibri" w:hAnsi="Calibri" w:cs="Arial" w:hint="cs"/>
                <w:color w:val="0000FF"/>
                <w:u w:val="single"/>
                <w:rtl/>
              </w:rPr>
              <w:t xml:space="preserve"> אנרגיה</w:t>
            </w:r>
            <w:r w:rsidR="00CF5975">
              <w:rPr>
                <w:rFonts w:ascii="Arial" w:eastAsia="Calibri" w:hAnsi="Arial" w:cs="Arial"/>
                <w:rtl/>
                <w:lang w:eastAsia="he-IL"/>
              </w:rPr>
              <w:br/>
            </w:r>
            <w:r w:rsidRPr="00234D41">
              <w:rPr>
                <w:rFonts w:ascii="Arial" w:eastAsia="Calibri" w:hAnsi="Arial" w:cs="Arial" w:hint="cs"/>
                <w:rtl/>
                <w:lang w:eastAsia="he-IL"/>
              </w:rPr>
              <w:t>"</w:t>
            </w:r>
            <w:r w:rsidRPr="00EC40BE">
              <w:rPr>
                <w:rFonts w:ascii="Arial" w:hAnsi="Arial" w:cs="Arial" w:hint="cs"/>
                <w:rtl/>
                <w:lang w:eastAsia="he-IL"/>
              </w:rPr>
              <w:t>השפעת הטמפרטורה על קצב הנשימה בזרעים נובטים</w:t>
            </w:r>
            <w:r w:rsidRPr="00234D41">
              <w:rPr>
                <w:rFonts w:ascii="Calibri" w:eastAsia="Calibri" w:hAnsi="Calibri" w:cs="Arial" w:hint="cs"/>
                <w:rtl/>
              </w:rPr>
              <w:t>"</w:t>
            </w:r>
          </w:p>
        </w:tc>
        <w:tc>
          <w:tcPr>
            <w:tcW w:w="1701" w:type="dxa"/>
            <w:gridSpan w:val="3"/>
          </w:tcPr>
          <w:p w14:paraId="4CAA9F1A" w14:textId="03B585EA" w:rsidR="00C42946" w:rsidRPr="00234D41" w:rsidRDefault="00A61718" w:rsidP="00C84A72">
            <w:pPr>
              <w:bidi/>
              <w:spacing w:line="276" w:lineRule="auto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להכנת תמיסת פנול פתלאין מתמיסה שריכוזה 2% באתנול</w:t>
            </w:r>
            <w:r w:rsidR="00516594">
              <w:rPr>
                <w:rFonts w:ascii="Calibri" w:eastAsia="Calibri" w:hAnsi="Calibri" w:cs="Arial" w:hint="cs"/>
                <w:rtl/>
              </w:rPr>
              <w:t>:</w:t>
            </w:r>
            <w:r w:rsidR="00C4471F" w:rsidRPr="00FB54E6">
              <w:rPr>
                <w:rFonts w:ascii="Arial" w:eastAsia="Times New Roman" w:hAnsi="Arial" w:cs="Arial" w:hint="cs"/>
                <w:color w:val="FF0000"/>
                <w:rtl/>
              </w:rPr>
              <w:t xml:space="preserve"> </w:t>
            </w:r>
            <w:r w:rsidR="00C84A72">
              <w:rPr>
                <w:rFonts w:ascii="Arial" w:eastAsia="Times New Roman" w:hAnsi="Arial" w:cs="Arial"/>
                <w:rtl/>
              </w:rPr>
              <w:br/>
            </w:r>
            <w:r w:rsidR="00C4471F" w:rsidRPr="00FB54E6">
              <w:rPr>
                <w:rFonts w:ascii="Arial" w:eastAsia="Times New Roman" w:hAnsi="Arial" w:cs="Arial"/>
                <w:rtl/>
              </w:rPr>
              <w:t xml:space="preserve">הכן </w:t>
            </w:r>
            <w:r w:rsidR="00C4471F" w:rsidRPr="00FB4A12">
              <w:rPr>
                <w:rFonts w:ascii="Arial" w:eastAsia="Times New Roman" w:hAnsi="Arial" w:cs="Arial" w:hint="cs"/>
                <w:rtl/>
              </w:rPr>
              <w:t>25</w:t>
            </w:r>
            <w:r w:rsidR="00C4471F" w:rsidRPr="00FB54E6">
              <w:rPr>
                <w:rFonts w:ascii="Arial" w:eastAsia="Times New Roman" w:hAnsi="Arial" w:cs="Arial"/>
                <w:rtl/>
              </w:rPr>
              <w:t xml:space="preserve"> מ"ל תמיסת </w:t>
            </w:r>
            <w:r w:rsidR="00C4471F" w:rsidRPr="00FB54E6">
              <w:rPr>
                <w:rFonts w:ascii="Arial" w:eastAsia="Times New Roman" w:hAnsi="Arial" w:cs="Arial"/>
              </w:rPr>
              <w:t>NaOH</w:t>
            </w:r>
            <w:r w:rsidR="00C4471F" w:rsidRPr="00FB54E6">
              <w:rPr>
                <w:rFonts w:ascii="Arial" w:eastAsia="Times New Roman" w:hAnsi="Arial" w:cs="Arial"/>
                <w:rtl/>
              </w:rPr>
              <w:t xml:space="preserve"> בריכוז </w:t>
            </w:r>
            <w:r w:rsidR="00C4471F" w:rsidRPr="00FB54E6">
              <w:rPr>
                <w:rFonts w:ascii="Arial" w:eastAsia="Times New Roman" w:hAnsi="Arial" w:cs="Arial"/>
              </w:rPr>
              <w:t>1M</w:t>
            </w:r>
            <w:r w:rsidR="00FB4A12" w:rsidRPr="00FB4A12">
              <w:rPr>
                <w:rFonts w:ascii="Arial" w:eastAsia="Times New Roman" w:hAnsi="Arial" w:cs="Arial" w:hint="cs"/>
                <w:rtl/>
              </w:rPr>
              <w:t xml:space="preserve">. </w:t>
            </w:r>
            <w:r w:rsidR="00C84A72">
              <w:rPr>
                <w:rFonts w:ascii="Arial" w:eastAsia="Times New Roman" w:hAnsi="Arial" w:cs="Arial" w:hint="cs"/>
                <w:rtl/>
              </w:rPr>
              <w:t>ל</w:t>
            </w:r>
            <w:r w:rsidR="00C84A72" w:rsidRPr="002F3CB3">
              <w:rPr>
                <w:rFonts w:ascii="Arial" w:eastAsia="Times New Roman" w:hAnsi="Arial" w:cs="Arial" w:hint="cs"/>
                <w:rtl/>
                <w:lang w:eastAsia="he-IL"/>
              </w:rPr>
              <w:t xml:space="preserve">-5 מ"ל תמיסת פנול פתלאין הוסף 0.5 מ"ל מתמיסת הבסיס שהכנת והוסף </w:t>
            </w:r>
            <w:r w:rsidR="00C84A72" w:rsidRPr="00C84A72">
              <w:rPr>
                <w:rFonts w:ascii="Arial" w:eastAsia="Times New Roman" w:hAnsi="Arial" w:cs="Arial" w:hint="cs"/>
                <w:b/>
                <w:bCs/>
                <w:rtl/>
                <w:lang w:eastAsia="he-IL"/>
              </w:rPr>
              <w:t>מי ברז</w:t>
            </w:r>
            <w:r w:rsidR="00C84A72" w:rsidRPr="002F3CB3">
              <w:rPr>
                <w:rFonts w:ascii="Arial" w:eastAsia="Times New Roman" w:hAnsi="Arial" w:cs="Arial" w:hint="cs"/>
                <w:rtl/>
                <w:lang w:eastAsia="he-IL"/>
              </w:rPr>
              <w:t xml:space="preserve"> עד לנפח של 50 מ"ל</w:t>
            </w:r>
            <w:r w:rsidR="00C84A72">
              <w:rPr>
                <w:rFonts w:ascii="Arial" w:eastAsia="Times New Roman" w:hAnsi="Arial" w:cs="Arial" w:hint="cs"/>
                <w:rtl/>
                <w:lang w:eastAsia="he-IL"/>
              </w:rPr>
              <w:t>.</w:t>
            </w:r>
            <w:r w:rsidR="00FB4A12" w:rsidRPr="00FB4A12">
              <w:rPr>
                <w:rFonts w:ascii="Arial" w:eastAsia="Times New Roman" w:hAnsi="Arial" w:cs="Arial" w:hint="cs"/>
                <w:rtl/>
              </w:rPr>
              <w:t xml:space="preserve"> </w:t>
            </w:r>
            <w:r w:rsidR="00C84A72" w:rsidRPr="00FB54E6">
              <w:rPr>
                <w:rFonts w:ascii="Arial" w:eastAsia="Times New Roman" w:hAnsi="Arial" w:cs="Arial" w:hint="cs"/>
                <w:rtl/>
              </w:rPr>
              <w:t>(עדיפות למי ברז בגלל חומציות המים המזוקקים)</w:t>
            </w:r>
            <w:r w:rsidR="00CF5975">
              <w:rPr>
                <w:rFonts w:ascii="Arial" w:eastAsia="Times New Roman" w:hAnsi="Arial" w:cs="Arial" w:hint="cs"/>
                <w:rtl/>
              </w:rPr>
              <w:t>.</w:t>
            </w:r>
          </w:p>
        </w:tc>
      </w:tr>
    </w:tbl>
    <w:bookmarkEnd w:id="1"/>
    <w:p w14:paraId="59AF2447" w14:textId="6F56CA97" w:rsidR="00BA0168" w:rsidRPr="00EF012D" w:rsidRDefault="00480B09" w:rsidP="005D61EC">
      <w:pPr>
        <w:bidi/>
        <w:spacing w:line="360" w:lineRule="auto"/>
        <w:rPr>
          <w:sz w:val="22"/>
          <w:szCs w:val="22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br/>
      </w:r>
      <w:r w:rsidR="00AE74A9" w:rsidRPr="00EF012D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br/>
      </w:r>
    </w:p>
    <w:sectPr w:rsidR="00BA0168" w:rsidRPr="00EF012D" w:rsidSect="00117542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2C375" w14:textId="77777777" w:rsidR="00673FC0" w:rsidRDefault="00673FC0" w:rsidP="00073DB6">
      <w:r>
        <w:separator/>
      </w:r>
    </w:p>
  </w:endnote>
  <w:endnote w:type="continuationSeparator" w:id="0">
    <w:p w14:paraId="05D9A85E" w14:textId="77777777" w:rsidR="00673FC0" w:rsidRDefault="00673FC0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3A5AD" w14:textId="77777777" w:rsidR="001D03F9" w:rsidRDefault="001D03F9">
    <w:pPr>
      <w:pStyle w:val="a5"/>
    </w:pPr>
  </w:p>
  <w:p w14:paraId="27882A69" w14:textId="77777777" w:rsidR="001D03F9" w:rsidRDefault="001D03F9"/>
  <w:p w14:paraId="2DCFC5A1" w14:textId="77777777" w:rsidR="001D03F9" w:rsidRPr="00121CB0" w:rsidRDefault="001D03F9" w:rsidP="005C42AC">
    <w:pPr>
      <w:pStyle w:val="p1"/>
      <w:spacing w:line="276" w:lineRule="auto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Pr="002D2DED">
      <w:rPr>
        <w:rFonts w:asciiTheme="minorBidi" w:hAnsiTheme="minorBidi" w:cs="Arial"/>
        <w:noProof/>
        <w:sz w:val="18"/>
        <w:szCs w:val="18"/>
        <w:lang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16DD6FE8" w14:textId="77777777" w:rsidR="001D03F9" w:rsidRDefault="001D03F9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481AD685" w14:textId="77777777" w:rsidR="001D03F9" w:rsidRPr="004C0634" w:rsidRDefault="001D03F9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Bar-Ilan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p w14:paraId="04CF3F79" w14:textId="77777777" w:rsidR="001D03F9" w:rsidRDefault="001D03F9"/>
  <w:p w14:paraId="1DC2AD92" w14:textId="77777777" w:rsidR="001D03F9" w:rsidRPr="00121CB0" w:rsidRDefault="001D03F9" w:rsidP="005C42AC">
    <w:pPr>
      <w:pStyle w:val="p1"/>
      <w:spacing w:line="276" w:lineRule="auto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Pr="002D2DED">
      <w:rPr>
        <w:rFonts w:asciiTheme="minorBidi" w:hAnsiTheme="minorBidi" w:cs="Arial"/>
        <w:noProof/>
        <w:sz w:val="18"/>
        <w:szCs w:val="18"/>
        <w:lang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0897EBF" w14:textId="77777777" w:rsidR="001D03F9" w:rsidRDefault="001D03F9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45D054E1" w14:textId="77777777" w:rsidR="001D03F9" w:rsidRPr="004C0634" w:rsidRDefault="001D03F9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Bar-Ilan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p w14:paraId="32D374CA" w14:textId="77777777" w:rsidR="001D03F9" w:rsidRDefault="001D03F9"/>
  <w:p w14:paraId="75343EA6" w14:textId="77777777" w:rsidR="001D03F9" w:rsidRPr="00121CB0" w:rsidRDefault="001D03F9" w:rsidP="005C42AC">
    <w:pPr>
      <w:pStyle w:val="p1"/>
      <w:spacing w:line="276" w:lineRule="auto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Pr="0006161E">
      <w:rPr>
        <w:rFonts w:asciiTheme="minorBidi" w:hAnsiTheme="minorBidi" w:cs="Arial"/>
        <w:noProof/>
        <w:sz w:val="18"/>
        <w:szCs w:val="18"/>
        <w:lang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70545B44" w14:textId="77777777" w:rsidR="001D03F9" w:rsidRDefault="001D03F9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6F3E2E5F" w14:textId="77777777" w:rsidR="001D03F9" w:rsidRPr="004C0634" w:rsidRDefault="001D03F9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Bar-Ilan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p w14:paraId="00BFE765" w14:textId="77777777" w:rsidR="001D03F9" w:rsidRDefault="001D03F9"/>
  <w:p w14:paraId="5D1CCF41" w14:textId="77777777" w:rsidR="001D03F9" w:rsidRPr="00121CB0" w:rsidRDefault="001D03F9" w:rsidP="005C42AC">
    <w:pPr>
      <w:pStyle w:val="p1"/>
      <w:spacing w:line="276" w:lineRule="auto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Pr="0006161E">
      <w:rPr>
        <w:rFonts w:asciiTheme="minorBidi" w:hAnsiTheme="minorBidi" w:cs="Arial"/>
        <w:noProof/>
        <w:sz w:val="18"/>
        <w:szCs w:val="18"/>
        <w:lang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3547C7FB" w14:textId="77777777" w:rsidR="001D03F9" w:rsidRDefault="001D03F9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1DCFC58C" w14:textId="77777777" w:rsidR="001D03F9" w:rsidRPr="004C0634" w:rsidRDefault="001D03F9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Bar-Ilan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p w14:paraId="3DBA03B0" w14:textId="77777777" w:rsidR="001D03F9" w:rsidRDefault="001D03F9"/>
  <w:p w14:paraId="242C5247" w14:textId="77777777" w:rsidR="001D03F9" w:rsidRPr="00121CB0" w:rsidRDefault="001D03F9" w:rsidP="005C42AC">
    <w:pPr>
      <w:pStyle w:val="p1"/>
      <w:spacing w:line="276" w:lineRule="auto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Pr="0006161E">
      <w:rPr>
        <w:rFonts w:asciiTheme="minorBidi" w:hAnsiTheme="minorBidi" w:cs="Arial"/>
        <w:noProof/>
        <w:sz w:val="18"/>
        <w:szCs w:val="18"/>
        <w:rtl/>
        <w:lang w:val="he-IL" w:bidi="he-IL"/>
      </w:rPr>
      <w:t>2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35D3161" w14:textId="77777777" w:rsidR="001D03F9" w:rsidRDefault="001D03F9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393C29EF" w14:textId="77777777" w:rsidR="001D03F9" w:rsidRPr="004C0634" w:rsidRDefault="001D03F9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Bar-Ilan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FBE23" w14:textId="08CF23E5" w:rsidR="001D03F9" w:rsidRPr="00121CB0" w:rsidRDefault="001D03F9" w:rsidP="005C42AC">
    <w:pPr>
      <w:pStyle w:val="p1"/>
      <w:spacing w:line="276" w:lineRule="auto"/>
      <w:rPr>
        <w:rFonts w:asciiTheme="minorBidi" w:hAnsiTheme="minorBidi" w:cstheme="minorBidi"/>
        <w:sz w:val="18"/>
        <w:szCs w:val="18"/>
      </w:rPr>
    </w:pPr>
    <w:bookmarkStart w:id="2" w:name="_Hlk498247595"/>
    <w:bookmarkStart w:id="3" w:name="_Hlk498247596"/>
    <w:bookmarkStart w:id="4" w:name="_Hlk498247597"/>
    <w:bookmarkStart w:id="5" w:name="_Hlk498247599"/>
    <w:bookmarkStart w:id="6" w:name="_Hlk498247600"/>
    <w:bookmarkStart w:id="7" w:name="_Hlk498247601"/>
    <w:bookmarkStart w:id="8" w:name="_Hlk498247602"/>
    <w:bookmarkStart w:id="9" w:name="_Hlk498247603"/>
    <w:bookmarkStart w:id="10" w:name="_Hlk498247604"/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tab/>
    </w: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="003910C5" w:rsidRPr="003910C5">
      <w:rPr>
        <w:rFonts w:asciiTheme="minorBidi" w:hAnsiTheme="minorBidi" w:cs="Arial"/>
        <w:noProof/>
        <w:sz w:val="18"/>
        <w:szCs w:val="18"/>
        <w:lang w:bidi="he-IL"/>
      </w:rPr>
      <w:t>2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BE78784" w14:textId="77777777" w:rsidR="001D03F9" w:rsidRDefault="001D03F9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5A7EEC50" w14:textId="33D05F5F" w:rsidR="001D03F9" w:rsidRPr="004C0634" w:rsidRDefault="001D03F9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Bar-Ilan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p w14:paraId="69679B43" w14:textId="1669581F" w:rsidR="001D03F9" w:rsidRDefault="001D03F9" w:rsidP="00743056">
    <w:pPr>
      <w:pStyle w:val="p1"/>
      <w:rPr>
        <w:sz w:val="12"/>
        <w:szCs w:val="12"/>
      </w:rPr>
    </w:pPr>
  </w:p>
  <w:p w14:paraId="46BC484F" w14:textId="39CACABC" w:rsidR="001D03F9" w:rsidRPr="00415EF7" w:rsidRDefault="00673FC0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1D03F9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1D03F9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1D03F9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1D03F9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03F9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03F9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03F9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03F9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03F9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1D03F9">
      <w:rPr>
        <w:rFonts w:ascii="Open Sans Semibold" w:hAnsi="Open Sans Semibold"/>
        <w:color w:val="2F2F35"/>
        <w:sz w:val="12"/>
        <w:szCs w:val="12"/>
      </w:rPr>
      <w:t xml:space="preserve">                                                                       </w:t>
    </w:r>
  </w:p>
  <w:p w14:paraId="3775D488" w14:textId="273ACF34" w:rsidR="001D03F9" w:rsidRDefault="001D03F9">
    <w:pPr>
      <w:pStyle w:val="a5"/>
    </w:pPr>
  </w:p>
  <w:p w14:paraId="28CDD7E4" w14:textId="77777777" w:rsidR="001D03F9" w:rsidRDefault="001D03F9"/>
  <w:p w14:paraId="3BFDC991" w14:textId="77777777" w:rsidR="001D03F9" w:rsidRDefault="001D03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F4165" w14:textId="77777777" w:rsidR="00673FC0" w:rsidRDefault="00673FC0" w:rsidP="00073DB6">
      <w:r>
        <w:separator/>
      </w:r>
    </w:p>
  </w:footnote>
  <w:footnote w:type="continuationSeparator" w:id="0">
    <w:p w14:paraId="112D2FD3" w14:textId="77777777" w:rsidR="00673FC0" w:rsidRDefault="00673FC0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E276F" w14:textId="77777777" w:rsidR="001D03F9" w:rsidRDefault="001D03F9">
    <w:pPr>
      <w:pStyle w:val="a3"/>
    </w:pPr>
  </w:p>
  <w:p w14:paraId="53F8B755" w14:textId="77777777" w:rsidR="001D03F9" w:rsidRDefault="001D03F9"/>
  <w:p w14:paraId="3417418C" w14:textId="77777777" w:rsidR="001D03F9" w:rsidRDefault="001D03F9"/>
  <w:p w14:paraId="7E6B3C08" w14:textId="77777777" w:rsidR="001D03F9" w:rsidRDefault="001D03F9"/>
  <w:p w14:paraId="10AF2218" w14:textId="77777777" w:rsidR="001D03F9" w:rsidRDefault="001D03F9"/>
  <w:p w14:paraId="27854D68" w14:textId="77777777" w:rsidR="001D03F9" w:rsidRDefault="001D03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9198" w:type="dxa"/>
      <w:tblInd w:w="-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0"/>
      <w:gridCol w:w="2165"/>
      <w:gridCol w:w="2703"/>
    </w:tblGrid>
    <w:tr w:rsidR="001D03F9" w14:paraId="6EBF7175" w14:textId="77777777" w:rsidTr="0006161E">
      <w:trPr>
        <w:trHeight w:val="70"/>
      </w:trPr>
      <w:tc>
        <w:tcPr>
          <w:tcW w:w="4330" w:type="dxa"/>
        </w:tcPr>
        <w:p w14:paraId="2D55D059" w14:textId="52CBF757" w:rsidR="001D03F9" w:rsidRPr="000B2D3B" w:rsidRDefault="001D03F9" w:rsidP="00703A08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משרד החינוך, המזכירות הפדגוגית</w:t>
          </w:r>
        </w:p>
        <w:p w14:paraId="5026AF9C" w14:textId="49DD6D6D" w:rsidR="001D03F9" w:rsidRPr="000B2D3B" w:rsidRDefault="001D03F9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rFonts w:ascii="Arial" w:hAnsi="Arial" w:cs="Arial" w:hint="cs"/>
              <w:i/>
              <w:iCs/>
              <w:color w:val="CB7322"/>
              <w:sz w:val="20"/>
              <w:szCs w:val="20"/>
              <w:rtl/>
            </w:rPr>
            <w:t xml:space="preserve"> </w:t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הפיקוח על הוראת הביולוגיה</w:t>
          </w:r>
        </w:p>
        <w:p w14:paraId="52013D82" w14:textId="75DCB8AB" w:rsidR="001D03F9" w:rsidRPr="009929E9" w:rsidRDefault="001D03F9" w:rsidP="009929E9">
          <w:pPr>
            <w:pStyle w:val="a3"/>
            <w:bidi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703A08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 wp14:anchorId="2F9F1B17" wp14:editId="141A0F8B">
                <wp:simplePos x="0" y="0"/>
                <wp:positionH relativeFrom="column">
                  <wp:posOffset>2045335</wp:posOffset>
                </wp:positionH>
                <wp:positionV relativeFrom="paragraph">
                  <wp:posOffset>-294640</wp:posOffset>
                </wp:positionV>
                <wp:extent cx="84772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57" y="21312"/>
                    <wp:lineTo x="21357" y="0"/>
                    <wp:lineTo x="0" y="0"/>
                  </wp:wrapPolygon>
                </wp:wrapTight>
                <wp:docPr id="3" name="תמונה 3" descr="C:\Users\ADMIN\Desktop\לוגואים\Binder2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לוגואים\Binder2-2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7" t="14819" r="15798" b="9853"/>
                        <a:stretch/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המרכז לפיתוח ותמיכה במעבדות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הביולוגיה ב</w:t>
          </w: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בתי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הספר</w:t>
          </w:r>
        </w:p>
      </w:tc>
      <w:tc>
        <w:tcPr>
          <w:tcW w:w="2165" w:type="dxa"/>
        </w:tcPr>
        <w:p w14:paraId="48741FA6" w14:textId="77777777" w:rsidR="001D03F9" w:rsidRPr="000B2D3B" w:rsidRDefault="001D03F9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הפקולטה למדעי החברה</w:t>
          </w:r>
        </w:p>
        <w:p w14:paraId="29EEFA13" w14:textId="77777777" w:rsidR="001D03F9" w:rsidRPr="000B2D3B" w:rsidRDefault="001D03F9" w:rsidP="009929E9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בית הספר לחינוך</w:t>
          </w:r>
        </w:p>
        <w:p w14:paraId="74C4E0CE" w14:textId="4FFC6B6A" w:rsidR="001D03F9" w:rsidRPr="000B2D3B" w:rsidRDefault="001D03F9" w:rsidP="009929E9">
          <w:pPr>
            <w:pStyle w:val="a3"/>
            <w:jc w:val="right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ע"ש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פרופ' פ. חורגין</w:t>
          </w:r>
        </w:p>
      </w:tc>
      <w:tc>
        <w:tcPr>
          <w:tcW w:w="2703" w:type="dxa"/>
        </w:tcPr>
        <w:p w14:paraId="3FF13380" w14:textId="77777777" w:rsidR="001D03F9" w:rsidRPr="000B2D3B" w:rsidRDefault="001D03F9" w:rsidP="00C47EA2">
          <w:pPr>
            <w:pStyle w:val="a3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  <w:t>Faculty of Social Sciences</w:t>
          </w:r>
        </w:p>
        <w:p w14:paraId="2351884C" w14:textId="77777777" w:rsidR="001D03F9" w:rsidRPr="000B2D3B" w:rsidRDefault="001D03F9" w:rsidP="00C47EA2">
          <w:pPr>
            <w:pStyle w:val="a3"/>
            <w:spacing w:before="10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The Pinchas Churgin</w:t>
          </w:r>
        </w:p>
        <w:p w14:paraId="09E69A70" w14:textId="77777777" w:rsidR="001D03F9" w:rsidRPr="000B2D3B" w:rsidRDefault="001D03F9" w:rsidP="00C47EA2">
          <w:pPr>
            <w:pStyle w:val="p1"/>
            <w:rPr>
              <w:rFonts w:ascii="Arial" w:hAnsi="Arial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School of Education</w:t>
          </w:r>
        </w:p>
      </w:tc>
    </w:tr>
  </w:tbl>
  <w:p w14:paraId="7F3CD382" w14:textId="72C0A671" w:rsidR="001D03F9" w:rsidRDefault="001D03F9" w:rsidP="002D2DED">
    <w:pPr>
      <w:pStyle w:val="a3"/>
      <w:tabs>
        <w:tab w:val="clear" w:pos="4680"/>
        <w:tab w:val="clear" w:pos="9360"/>
        <w:tab w:val="left" w:pos="2505"/>
      </w:tabs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7B0219A3">
          <wp:simplePos x="0" y="0"/>
          <wp:positionH relativeFrom="page">
            <wp:posOffset>0</wp:posOffset>
          </wp:positionH>
          <wp:positionV relativeFrom="paragraph">
            <wp:posOffset>-665480</wp:posOffset>
          </wp:positionV>
          <wp:extent cx="575718" cy="666643"/>
          <wp:effectExtent l="0" t="0" r="0" b="63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718" cy="66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3CE"/>
    <w:multiLevelType w:val="hybridMultilevel"/>
    <w:tmpl w:val="77927D9A"/>
    <w:lvl w:ilvl="0" w:tplc="973EC4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2AB2"/>
    <w:multiLevelType w:val="hybridMultilevel"/>
    <w:tmpl w:val="3F6E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72E9E"/>
    <w:multiLevelType w:val="hybridMultilevel"/>
    <w:tmpl w:val="208611D4"/>
    <w:lvl w:ilvl="0" w:tplc="B372CE68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bCs w:val="0"/>
        <w:i w:val="0"/>
        <w:iCs w:val="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B31284"/>
    <w:multiLevelType w:val="hybridMultilevel"/>
    <w:tmpl w:val="F7D43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ED39DB"/>
    <w:multiLevelType w:val="hybridMultilevel"/>
    <w:tmpl w:val="79FE8498"/>
    <w:lvl w:ilvl="0" w:tplc="5B60FB28">
      <w:start w:val="1"/>
      <w:numFmt w:val="hebrew1"/>
      <w:lvlText w:val="%1."/>
      <w:lvlJc w:val="left"/>
      <w:pPr>
        <w:ind w:left="720" w:hanging="360"/>
      </w:pPr>
      <w:rPr>
        <w:rFonts w:cs="Arial" w:hint="default"/>
        <w:bCs/>
        <w:iCs w:val="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62735"/>
    <w:multiLevelType w:val="hybridMultilevel"/>
    <w:tmpl w:val="89D4EAAA"/>
    <w:lvl w:ilvl="0" w:tplc="973EC40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AB6944"/>
    <w:multiLevelType w:val="hybridMultilevel"/>
    <w:tmpl w:val="4044D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315E90"/>
    <w:multiLevelType w:val="hybridMultilevel"/>
    <w:tmpl w:val="19A080A8"/>
    <w:lvl w:ilvl="0" w:tplc="973EC40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E83859"/>
    <w:multiLevelType w:val="hybridMultilevel"/>
    <w:tmpl w:val="47A8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F2F89"/>
    <w:multiLevelType w:val="hybridMultilevel"/>
    <w:tmpl w:val="9890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3300E"/>
    <w:multiLevelType w:val="hybridMultilevel"/>
    <w:tmpl w:val="82EC3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14B2A"/>
    <w:multiLevelType w:val="hybridMultilevel"/>
    <w:tmpl w:val="6F5A3B02"/>
    <w:lvl w:ilvl="0" w:tplc="973EC40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6E7ABB"/>
    <w:multiLevelType w:val="hybridMultilevel"/>
    <w:tmpl w:val="CE0E7312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3">
    <w:nsid w:val="239C61B0"/>
    <w:multiLevelType w:val="hybridMultilevel"/>
    <w:tmpl w:val="B150C364"/>
    <w:lvl w:ilvl="0" w:tplc="77C64E08">
      <w:start w:val="1"/>
      <w:numFmt w:val="lowerRoman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141663"/>
    <w:multiLevelType w:val="hybridMultilevel"/>
    <w:tmpl w:val="CAF0E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606B6C">
      <w:numFmt w:val="bullet"/>
      <w:lvlText w:val="-"/>
      <w:lvlJc w:val="left"/>
      <w:pPr>
        <w:ind w:left="1080" w:hanging="360"/>
      </w:pPr>
      <w:rPr>
        <w:rFonts w:ascii="Arial" w:eastAsia="+mn-e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5E2D25"/>
    <w:multiLevelType w:val="hybridMultilevel"/>
    <w:tmpl w:val="4086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77708"/>
    <w:multiLevelType w:val="hybridMultilevel"/>
    <w:tmpl w:val="9E803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D06DA"/>
    <w:multiLevelType w:val="hybridMultilevel"/>
    <w:tmpl w:val="342CC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D72ABF"/>
    <w:multiLevelType w:val="hybridMultilevel"/>
    <w:tmpl w:val="AB8A3ADC"/>
    <w:lvl w:ilvl="0" w:tplc="AB78AECE">
      <w:start w:val="1"/>
      <w:numFmt w:val="hebrew1"/>
      <w:lvlText w:val="%1."/>
      <w:lvlJc w:val="left"/>
      <w:pPr>
        <w:ind w:left="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9">
    <w:nsid w:val="418016F4"/>
    <w:multiLevelType w:val="hybridMultilevel"/>
    <w:tmpl w:val="9DBA58C8"/>
    <w:lvl w:ilvl="0" w:tplc="AC32AF36">
      <w:start w:val="1"/>
      <w:numFmt w:val="hebrew1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862637"/>
    <w:multiLevelType w:val="hybridMultilevel"/>
    <w:tmpl w:val="80944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8E28F3"/>
    <w:multiLevelType w:val="hybridMultilevel"/>
    <w:tmpl w:val="6B1CA3C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15874"/>
    <w:multiLevelType w:val="hybridMultilevel"/>
    <w:tmpl w:val="46660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F128E0"/>
    <w:multiLevelType w:val="hybridMultilevel"/>
    <w:tmpl w:val="9BD4C124"/>
    <w:lvl w:ilvl="0" w:tplc="77C64E08">
      <w:start w:val="1"/>
      <w:numFmt w:val="lowerRoman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7F599D"/>
    <w:multiLevelType w:val="hybridMultilevel"/>
    <w:tmpl w:val="4C026CC4"/>
    <w:lvl w:ilvl="0" w:tplc="973EC40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A5014E"/>
    <w:multiLevelType w:val="hybridMultilevel"/>
    <w:tmpl w:val="8F60C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925DF5"/>
    <w:multiLevelType w:val="hybridMultilevel"/>
    <w:tmpl w:val="75B4E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EC14B5"/>
    <w:multiLevelType w:val="hybridMultilevel"/>
    <w:tmpl w:val="FB3CE104"/>
    <w:lvl w:ilvl="0" w:tplc="B372CE68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bCs w:val="0"/>
        <w:i w:val="0"/>
        <w:iCs w:val="0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561246"/>
    <w:multiLevelType w:val="hybridMultilevel"/>
    <w:tmpl w:val="3C62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15085"/>
    <w:multiLevelType w:val="hybridMultilevel"/>
    <w:tmpl w:val="5DF848D8"/>
    <w:lvl w:ilvl="0" w:tplc="6B3693C4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0D6931"/>
    <w:multiLevelType w:val="hybridMultilevel"/>
    <w:tmpl w:val="90160420"/>
    <w:lvl w:ilvl="0" w:tplc="197C0534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20584F"/>
    <w:multiLevelType w:val="hybridMultilevel"/>
    <w:tmpl w:val="539CD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28"/>
  </w:num>
  <w:num w:numId="5">
    <w:abstractNumId w:val="12"/>
  </w:num>
  <w:num w:numId="6">
    <w:abstractNumId w:val="29"/>
  </w:num>
  <w:num w:numId="7">
    <w:abstractNumId w:val="16"/>
  </w:num>
  <w:num w:numId="8">
    <w:abstractNumId w:val="8"/>
  </w:num>
  <w:num w:numId="9">
    <w:abstractNumId w:val="26"/>
  </w:num>
  <w:num w:numId="10">
    <w:abstractNumId w:val="23"/>
  </w:num>
  <w:num w:numId="11">
    <w:abstractNumId w:val="13"/>
  </w:num>
  <w:num w:numId="12">
    <w:abstractNumId w:val="20"/>
  </w:num>
  <w:num w:numId="13">
    <w:abstractNumId w:val="3"/>
  </w:num>
  <w:num w:numId="14">
    <w:abstractNumId w:val="31"/>
  </w:num>
  <w:num w:numId="15">
    <w:abstractNumId w:val="11"/>
  </w:num>
  <w:num w:numId="16">
    <w:abstractNumId w:val="7"/>
  </w:num>
  <w:num w:numId="17">
    <w:abstractNumId w:val="0"/>
  </w:num>
  <w:num w:numId="18">
    <w:abstractNumId w:val="5"/>
  </w:num>
  <w:num w:numId="19">
    <w:abstractNumId w:val="24"/>
  </w:num>
  <w:num w:numId="20">
    <w:abstractNumId w:val="19"/>
  </w:num>
  <w:num w:numId="21">
    <w:abstractNumId w:val="14"/>
  </w:num>
  <w:num w:numId="22">
    <w:abstractNumId w:val="27"/>
  </w:num>
  <w:num w:numId="23">
    <w:abstractNumId w:val="10"/>
  </w:num>
  <w:num w:numId="24">
    <w:abstractNumId w:val="2"/>
  </w:num>
  <w:num w:numId="25">
    <w:abstractNumId w:val="30"/>
  </w:num>
  <w:num w:numId="26">
    <w:abstractNumId w:val="9"/>
  </w:num>
  <w:num w:numId="27">
    <w:abstractNumId w:val="21"/>
  </w:num>
  <w:num w:numId="28">
    <w:abstractNumId w:val="22"/>
  </w:num>
  <w:num w:numId="29">
    <w:abstractNumId w:val="25"/>
  </w:num>
  <w:num w:numId="30">
    <w:abstractNumId w:val="1"/>
  </w:num>
  <w:num w:numId="31">
    <w:abstractNumId w:val="6"/>
  </w:num>
  <w:num w:numId="3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05409"/>
    <w:rsid w:val="000066CB"/>
    <w:rsid w:val="000347CC"/>
    <w:rsid w:val="000356CA"/>
    <w:rsid w:val="0004357D"/>
    <w:rsid w:val="00046FFA"/>
    <w:rsid w:val="00055F66"/>
    <w:rsid w:val="0006161E"/>
    <w:rsid w:val="00061A4B"/>
    <w:rsid w:val="000712AA"/>
    <w:rsid w:val="00073DB6"/>
    <w:rsid w:val="00090404"/>
    <w:rsid w:val="000A1B97"/>
    <w:rsid w:val="000A7B74"/>
    <w:rsid w:val="000B0D70"/>
    <w:rsid w:val="000B2BCE"/>
    <w:rsid w:val="000B2D3B"/>
    <w:rsid w:val="000B653D"/>
    <w:rsid w:val="000C6A95"/>
    <w:rsid w:val="000D6988"/>
    <w:rsid w:val="000D77F0"/>
    <w:rsid w:val="000E72A4"/>
    <w:rsid w:val="000F7F46"/>
    <w:rsid w:val="00100DBE"/>
    <w:rsid w:val="00104725"/>
    <w:rsid w:val="00117542"/>
    <w:rsid w:val="00117F6D"/>
    <w:rsid w:val="00121CB0"/>
    <w:rsid w:val="0012236C"/>
    <w:rsid w:val="001225A8"/>
    <w:rsid w:val="0013100E"/>
    <w:rsid w:val="00134BE3"/>
    <w:rsid w:val="001351AA"/>
    <w:rsid w:val="001354DF"/>
    <w:rsid w:val="00135ECF"/>
    <w:rsid w:val="0014582A"/>
    <w:rsid w:val="00145AA9"/>
    <w:rsid w:val="00162AC2"/>
    <w:rsid w:val="001724F1"/>
    <w:rsid w:val="00172958"/>
    <w:rsid w:val="00174892"/>
    <w:rsid w:val="00176D0E"/>
    <w:rsid w:val="00181D8D"/>
    <w:rsid w:val="001930F9"/>
    <w:rsid w:val="001A3090"/>
    <w:rsid w:val="001B57A8"/>
    <w:rsid w:val="001C6AF5"/>
    <w:rsid w:val="001D03F9"/>
    <w:rsid w:val="001D47FA"/>
    <w:rsid w:val="001F0B14"/>
    <w:rsid w:val="0020077A"/>
    <w:rsid w:val="00212E59"/>
    <w:rsid w:val="0021539E"/>
    <w:rsid w:val="002214E8"/>
    <w:rsid w:val="00232B2B"/>
    <w:rsid w:val="002349A9"/>
    <w:rsid w:val="00234D41"/>
    <w:rsid w:val="00234E88"/>
    <w:rsid w:val="00236D8C"/>
    <w:rsid w:val="00241222"/>
    <w:rsid w:val="00245E99"/>
    <w:rsid w:val="00263F58"/>
    <w:rsid w:val="00265D8B"/>
    <w:rsid w:val="00270C22"/>
    <w:rsid w:val="0028256C"/>
    <w:rsid w:val="00286BF1"/>
    <w:rsid w:val="00294D6B"/>
    <w:rsid w:val="00297345"/>
    <w:rsid w:val="002A4BBD"/>
    <w:rsid w:val="002B15C6"/>
    <w:rsid w:val="002B22A2"/>
    <w:rsid w:val="002B2CFB"/>
    <w:rsid w:val="002B32BA"/>
    <w:rsid w:val="002C3241"/>
    <w:rsid w:val="002D2DED"/>
    <w:rsid w:val="002D5929"/>
    <w:rsid w:val="00300B35"/>
    <w:rsid w:val="00305796"/>
    <w:rsid w:val="00311617"/>
    <w:rsid w:val="00337670"/>
    <w:rsid w:val="00341646"/>
    <w:rsid w:val="00342171"/>
    <w:rsid w:val="00352F25"/>
    <w:rsid w:val="00363EC0"/>
    <w:rsid w:val="00377D5B"/>
    <w:rsid w:val="00383AFF"/>
    <w:rsid w:val="003910C5"/>
    <w:rsid w:val="003B62B1"/>
    <w:rsid w:val="003D190D"/>
    <w:rsid w:val="003E66BB"/>
    <w:rsid w:val="004224F4"/>
    <w:rsid w:val="0042323E"/>
    <w:rsid w:val="00434337"/>
    <w:rsid w:val="00453FFE"/>
    <w:rsid w:val="00454CF4"/>
    <w:rsid w:val="0045783A"/>
    <w:rsid w:val="0046297C"/>
    <w:rsid w:val="00463FC5"/>
    <w:rsid w:val="00472722"/>
    <w:rsid w:val="00480B09"/>
    <w:rsid w:val="00490902"/>
    <w:rsid w:val="004B6FCA"/>
    <w:rsid w:val="004C0634"/>
    <w:rsid w:val="004C68DE"/>
    <w:rsid w:val="004D3412"/>
    <w:rsid w:val="004E37A5"/>
    <w:rsid w:val="00503573"/>
    <w:rsid w:val="005050C8"/>
    <w:rsid w:val="005054DF"/>
    <w:rsid w:val="00516594"/>
    <w:rsid w:val="00520086"/>
    <w:rsid w:val="0054285C"/>
    <w:rsid w:val="005454CB"/>
    <w:rsid w:val="005459D0"/>
    <w:rsid w:val="00554405"/>
    <w:rsid w:val="00556155"/>
    <w:rsid w:val="00563648"/>
    <w:rsid w:val="00564144"/>
    <w:rsid w:val="005821AE"/>
    <w:rsid w:val="0058278F"/>
    <w:rsid w:val="005920BB"/>
    <w:rsid w:val="005B2327"/>
    <w:rsid w:val="005B4462"/>
    <w:rsid w:val="005B510D"/>
    <w:rsid w:val="005B5D49"/>
    <w:rsid w:val="005C42AC"/>
    <w:rsid w:val="005C52A9"/>
    <w:rsid w:val="005D61EC"/>
    <w:rsid w:val="005E3222"/>
    <w:rsid w:val="005E7C27"/>
    <w:rsid w:val="005F4BBE"/>
    <w:rsid w:val="005F5528"/>
    <w:rsid w:val="005F56E2"/>
    <w:rsid w:val="005F7853"/>
    <w:rsid w:val="00602E37"/>
    <w:rsid w:val="00610742"/>
    <w:rsid w:val="006120FE"/>
    <w:rsid w:val="00617CEF"/>
    <w:rsid w:val="00630002"/>
    <w:rsid w:val="00632958"/>
    <w:rsid w:val="00645340"/>
    <w:rsid w:val="00645B02"/>
    <w:rsid w:val="00651183"/>
    <w:rsid w:val="00652CC3"/>
    <w:rsid w:val="006647EF"/>
    <w:rsid w:val="0067124A"/>
    <w:rsid w:val="00673FC0"/>
    <w:rsid w:val="00683E4A"/>
    <w:rsid w:val="006944AF"/>
    <w:rsid w:val="00695B56"/>
    <w:rsid w:val="006B74E6"/>
    <w:rsid w:val="006D5EE4"/>
    <w:rsid w:val="006E0646"/>
    <w:rsid w:val="00703A08"/>
    <w:rsid w:val="007052F0"/>
    <w:rsid w:val="0071588D"/>
    <w:rsid w:val="00723AE0"/>
    <w:rsid w:val="00741EA7"/>
    <w:rsid w:val="00743056"/>
    <w:rsid w:val="00751CA3"/>
    <w:rsid w:val="00760198"/>
    <w:rsid w:val="007607F7"/>
    <w:rsid w:val="0076356D"/>
    <w:rsid w:val="007658E7"/>
    <w:rsid w:val="00772CA5"/>
    <w:rsid w:val="00777C0E"/>
    <w:rsid w:val="007858F7"/>
    <w:rsid w:val="00786411"/>
    <w:rsid w:val="0079035E"/>
    <w:rsid w:val="00792703"/>
    <w:rsid w:val="00792969"/>
    <w:rsid w:val="007A18D5"/>
    <w:rsid w:val="007A4B06"/>
    <w:rsid w:val="007A608D"/>
    <w:rsid w:val="007B238E"/>
    <w:rsid w:val="007B29D8"/>
    <w:rsid w:val="007C449A"/>
    <w:rsid w:val="007D1D9F"/>
    <w:rsid w:val="007D25C7"/>
    <w:rsid w:val="007E1FEF"/>
    <w:rsid w:val="007F118F"/>
    <w:rsid w:val="007F4502"/>
    <w:rsid w:val="007F7C95"/>
    <w:rsid w:val="00810C12"/>
    <w:rsid w:val="00812424"/>
    <w:rsid w:val="008133C4"/>
    <w:rsid w:val="00834C63"/>
    <w:rsid w:val="0083633F"/>
    <w:rsid w:val="00842E11"/>
    <w:rsid w:val="00844582"/>
    <w:rsid w:val="0084516C"/>
    <w:rsid w:val="00846234"/>
    <w:rsid w:val="0085316E"/>
    <w:rsid w:val="008608CB"/>
    <w:rsid w:val="00861C2A"/>
    <w:rsid w:val="0086287F"/>
    <w:rsid w:val="00870983"/>
    <w:rsid w:val="008726AA"/>
    <w:rsid w:val="00876713"/>
    <w:rsid w:val="008942FC"/>
    <w:rsid w:val="00896DF1"/>
    <w:rsid w:val="008B02A9"/>
    <w:rsid w:val="008D23B3"/>
    <w:rsid w:val="008E0012"/>
    <w:rsid w:val="008E14D7"/>
    <w:rsid w:val="009150F1"/>
    <w:rsid w:val="00925075"/>
    <w:rsid w:val="009260D5"/>
    <w:rsid w:val="009314C5"/>
    <w:rsid w:val="00944F7B"/>
    <w:rsid w:val="009473D8"/>
    <w:rsid w:val="00952C84"/>
    <w:rsid w:val="009578CC"/>
    <w:rsid w:val="00962F72"/>
    <w:rsid w:val="009641B8"/>
    <w:rsid w:val="00970120"/>
    <w:rsid w:val="00980B77"/>
    <w:rsid w:val="00986AE6"/>
    <w:rsid w:val="009929E9"/>
    <w:rsid w:val="00992F63"/>
    <w:rsid w:val="009953DC"/>
    <w:rsid w:val="009A3B24"/>
    <w:rsid w:val="009A5E47"/>
    <w:rsid w:val="009A6201"/>
    <w:rsid w:val="009B309C"/>
    <w:rsid w:val="009B7346"/>
    <w:rsid w:val="009C6B2D"/>
    <w:rsid w:val="009D7930"/>
    <w:rsid w:val="009E25B9"/>
    <w:rsid w:val="009E40A1"/>
    <w:rsid w:val="00A1606C"/>
    <w:rsid w:val="00A2080B"/>
    <w:rsid w:val="00A21C22"/>
    <w:rsid w:val="00A34B1F"/>
    <w:rsid w:val="00A41C2E"/>
    <w:rsid w:val="00A436B8"/>
    <w:rsid w:val="00A50754"/>
    <w:rsid w:val="00A541AE"/>
    <w:rsid w:val="00A6035F"/>
    <w:rsid w:val="00A61718"/>
    <w:rsid w:val="00A751BF"/>
    <w:rsid w:val="00A75DC5"/>
    <w:rsid w:val="00A92768"/>
    <w:rsid w:val="00A927D2"/>
    <w:rsid w:val="00AA5B50"/>
    <w:rsid w:val="00AC0CD6"/>
    <w:rsid w:val="00AC49FF"/>
    <w:rsid w:val="00AC7C52"/>
    <w:rsid w:val="00AD72A6"/>
    <w:rsid w:val="00AE23BB"/>
    <w:rsid w:val="00AE495B"/>
    <w:rsid w:val="00AE74A9"/>
    <w:rsid w:val="00AF372C"/>
    <w:rsid w:val="00AF4F87"/>
    <w:rsid w:val="00B0554C"/>
    <w:rsid w:val="00B05DAC"/>
    <w:rsid w:val="00B06532"/>
    <w:rsid w:val="00B17340"/>
    <w:rsid w:val="00B25767"/>
    <w:rsid w:val="00B35620"/>
    <w:rsid w:val="00B614DC"/>
    <w:rsid w:val="00B668EE"/>
    <w:rsid w:val="00B73B32"/>
    <w:rsid w:val="00B74568"/>
    <w:rsid w:val="00B74960"/>
    <w:rsid w:val="00B75797"/>
    <w:rsid w:val="00B86AB2"/>
    <w:rsid w:val="00B86D69"/>
    <w:rsid w:val="00B900B0"/>
    <w:rsid w:val="00B94167"/>
    <w:rsid w:val="00BA0168"/>
    <w:rsid w:val="00BA1067"/>
    <w:rsid w:val="00BC5CFB"/>
    <w:rsid w:val="00BD064F"/>
    <w:rsid w:val="00BF4C5D"/>
    <w:rsid w:val="00BF61C9"/>
    <w:rsid w:val="00BF7EB2"/>
    <w:rsid w:val="00C14AEB"/>
    <w:rsid w:val="00C14C84"/>
    <w:rsid w:val="00C2217A"/>
    <w:rsid w:val="00C22D72"/>
    <w:rsid w:val="00C2315C"/>
    <w:rsid w:val="00C33ADD"/>
    <w:rsid w:val="00C33D9A"/>
    <w:rsid w:val="00C42946"/>
    <w:rsid w:val="00C4471F"/>
    <w:rsid w:val="00C47EA2"/>
    <w:rsid w:val="00C50D09"/>
    <w:rsid w:val="00C53AE2"/>
    <w:rsid w:val="00C55108"/>
    <w:rsid w:val="00C722F4"/>
    <w:rsid w:val="00C81BBC"/>
    <w:rsid w:val="00C826F0"/>
    <w:rsid w:val="00C84481"/>
    <w:rsid w:val="00C84A72"/>
    <w:rsid w:val="00C8539D"/>
    <w:rsid w:val="00C9060E"/>
    <w:rsid w:val="00CB4352"/>
    <w:rsid w:val="00CB4EF0"/>
    <w:rsid w:val="00CD620D"/>
    <w:rsid w:val="00CD67CD"/>
    <w:rsid w:val="00CE24C0"/>
    <w:rsid w:val="00CE47E6"/>
    <w:rsid w:val="00CF404D"/>
    <w:rsid w:val="00CF5975"/>
    <w:rsid w:val="00D044A5"/>
    <w:rsid w:val="00D06874"/>
    <w:rsid w:val="00D10C97"/>
    <w:rsid w:val="00D13103"/>
    <w:rsid w:val="00D131F3"/>
    <w:rsid w:val="00D22539"/>
    <w:rsid w:val="00D315CD"/>
    <w:rsid w:val="00D35E97"/>
    <w:rsid w:val="00D43A70"/>
    <w:rsid w:val="00D463F1"/>
    <w:rsid w:val="00D662E4"/>
    <w:rsid w:val="00D67899"/>
    <w:rsid w:val="00D76C88"/>
    <w:rsid w:val="00D868AE"/>
    <w:rsid w:val="00D9220B"/>
    <w:rsid w:val="00D9308D"/>
    <w:rsid w:val="00DA4879"/>
    <w:rsid w:val="00DB796F"/>
    <w:rsid w:val="00DC3A05"/>
    <w:rsid w:val="00DC4330"/>
    <w:rsid w:val="00DD0BCF"/>
    <w:rsid w:val="00DD5861"/>
    <w:rsid w:val="00DE3DDA"/>
    <w:rsid w:val="00DF08AA"/>
    <w:rsid w:val="00E20999"/>
    <w:rsid w:val="00E2467F"/>
    <w:rsid w:val="00E25E9C"/>
    <w:rsid w:val="00E30946"/>
    <w:rsid w:val="00E33646"/>
    <w:rsid w:val="00E34BFA"/>
    <w:rsid w:val="00E63D8B"/>
    <w:rsid w:val="00E64081"/>
    <w:rsid w:val="00E65D19"/>
    <w:rsid w:val="00E737AD"/>
    <w:rsid w:val="00E768E9"/>
    <w:rsid w:val="00E77957"/>
    <w:rsid w:val="00E87121"/>
    <w:rsid w:val="00EB1BE7"/>
    <w:rsid w:val="00EB7A63"/>
    <w:rsid w:val="00ED0D58"/>
    <w:rsid w:val="00ED499A"/>
    <w:rsid w:val="00EE253F"/>
    <w:rsid w:val="00EE68D2"/>
    <w:rsid w:val="00EF012D"/>
    <w:rsid w:val="00EF21C0"/>
    <w:rsid w:val="00EF51E6"/>
    <w:rsid w:val="00F01F67"/>
    <w:rsid w:val="00F25AE0"/>
    <w:rsid w:val="00F2789A"/>
    <w:rsid w:val="00F31857"/>
    <w:rsid w:val="00F4445F"/>
    <w:rsid w:val="00F476BF"/>
    <w:rsid w:val="00F51310"/>
    <w:rsid w:val="00F658D7"/>
    <w:rsid w:val="00FA228D"/>
    <w:rsid w:val="00FA617F"/>
    <w:rsid w:val="00FB4A12"/>
    <w:rsid w:val="00FB50D0"/>
    <w:rsid w:val="00FB54E6"/>
    <w:rsid w:val="00FC19B5"/>
    <w:rsid w:val="00FE3C07"/>
    <w:rsid w:val="00FE5519"/>
    <w:rsid w:val="00FF3D02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19"/>
  </w:style>
  <w:style w:type="paragraph" w:styleId="1">
    <w:name w:val="heading 1"/>
    <w:basedOn w:val="a"/>
    <w:next w:val="a"/>
    <w:link w:val="10"/>
    <w:uiPriority w:val="9"/>
    <w:qFormat/>
    <w:rsid w:val="000066CB"/>
    <w:pPr>
      <w:keepNext/>
      <w:keepLines/>
      <w:spacing w:before="48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66CB"/>
    <w:pPr>
      <w:keepNext/>
      <w:keepLines/>
      <w:spacing w:before="20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paragraph" w:customStyle="1" w:styleId="110">
    <w:name w:val="כותרת 11"/>
    <w:basedOn w:val="a"/>
    <w:next w:val="a"/>
    <w:uiPriority w:val="9"/>
    <w:qFormat/>
    <w:rsid w:val="000066CB"/>
    <w:pPr>
      <w:keepNext/>
      <w:keepLines/>
      <w:spacing w:before="24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21">
    <w:name w:val="כותרת 21"/>
    <w:basedOn w:val="a"/>
    <w:next w:val="a"/>
    <w:uiPriority w:val="9"/>
    <w:unhideWhenUsed/>
    <w:qFormat/>
    <w:rsid w:val="000066CB"/>
    <w:pPr>
      <w:keepNext/>
      <w:keepLines/>
      <w:spacing w:before="4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2">
    <w:name w:val="ללא רשימה1"/>
    <w:next w:val="a2"/>
    <w:uiPriority w:val="99"/>
    <w:semiHidden/>
    <w:unhideWhenUsed/>
    <w:rsid w:val="000066CB"/>
  </w:style>
  <w:style w:type="character" w:styleId="ab">
    <w:name w:val="page number"/>
    <w:basedOn w:val="a0"/>
    <w:uiPriority w:val="99"/>
    <w:semiHidden/>
    <w:unhideWhenUsed/>
    <w:rsid w:val="000066CB"/>
  </w:style>
  <w:style w:type="paragraph" w:customStyle="1" w:styleId="xmsonormal">
    <w:name w:val="x_msonormal"/>
    <w:basedOn w:val="a"/>
    <w:rsid w:val="000066CB"/>
    <w:pPr>
      <w:spacing w:before="100" w:beforeAutospacing="1" w:after="100" w:afterAutospacing="1"/>
    </w:pPr>
    <w:rPr>
      <w:rFonts w:ascii="Times" w:eastAsia="Times New Roman" w:hAnsi="Times"/>
      <w:sz w:val="20"/>
      <w:szCs w:val="20"/>
      <w:lang w:bidi="ar-SA"/>
    </w:rPr>
  </w:style>
  <w:style w:type="paragraph" w:customStyle="1" w:styleId="xmsolistparagraph">
    <w:name w:val="x_msolistparagraph"/>
    <w:basedOn w:val="a"/>
    <w:rsid w:val="000066CB"/>
    <w:pPr>
      <w:spacing w:before="100" w:beforeAutospacing="1" w:after="100" w:afterAutospacing="1"/>
    </w:pPr>
    <w:rPr>
      <w:rFonts w:ascii="Times" w:eastAsia="Times New Roman" w:hAnsi="Times"/>
      <w:sz w:val="20"/>
      <w:szCs w:val="20"/>
      <w:lang w:bidi="ar-SA"/>
    </w:rPr>
  </w:style>
  <w:style w:type="paragraph" w:styleId="ac">
    <w:name w:val="No Spacing"/>
    <w:uiPriority w:val="1"/>
    <w:qFormat/>
    <w:rsid w:val="000066CB"/>
    <w:rPr>
      <w:sz w:val="22"/>
      <w:szCs w:val="22"/>
    </w:rPr>
  </w:style>
  <w:style w:type="table" w:customStyle="1" w:styleId="13">
    <w:name w:val="טבלת רשת1"/>
    <w:basedOn w:val="a1"/>
    <w:next w:val="a7"/>
    <w:uiPriority w:val="39"/>
    <w:rsid w:val="000066C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uiPriority w:val="9"/>
    <w:rsid w:val="000066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0066CB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ormalWeb1">
    <w:name w:val="Normal (Web)1"/>
    <w:basedOn w:val="a"/>
    <w:next w:val="NormalWeb"/>
    <w:uiPriority w:val="99"/>
    <w:semiHidden/>
    <w:unhideWhenUsed/>
    <w:rsid w:val="000066CB"/>
    <w:rPr>
      <w:rFonts w:ascii="Times New Roman" w:eastAsia="Times New Roman" w:hAnsi="Times New Roman" w:cs="Times New Roman"/>
      <w:lang w:bidi="ar-SA"/>
    </w:rPr>
  </w:style>
  <w:style w:type="paragraph" w:styleId="ad">
    <w:name w:val="footnote text"/>
    <w:basedOn w:val="a"/>
    <w:link w:val="ae"/>
    <w:uiPriority w:val="99"/>
    <w:unhideWhenUsed/>
    <w:rsid w:val="000066CB"/>
    <w:rPr>
      <w:sz w:val="20"/>
      <w:szCs w:val="20"/>
    </w:rPr>
  </w:style>
  <w:style w:type="character" w:customStyle="1" w:styleId="ae">
    <w:name w:val="טקסט הערת שוליים תו"/>
    <w:basedOn w:val="a0"/>
    <w:link w:val="ad"/>
    <w:uiPriority w:val="99"/>
    <w:rsid w:val="000066C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066C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0066C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66CB"/>
    <w:pPr>
      <w:spacing w:after="200"/>
    </w:pPr>
    <w:rPr>
      <w:sz w:val="20"/>
      <w:szCs w:val="20"/>
    </w:rPr>
  </w:style>
  <w:style w:type="character" w:customStyle="1" w:styleId="af2">
    <w:name w:val="טקסט הערה תו"/>
    <w:basedOn w:val="a0"/>
    <w:link w:val="af1"/>
    <w:uiPriority w:val="99"/>
    <w:semiHidden/>
    <w:rsid w:val="000066C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66CB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0066CB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0066CB"/>
    <w:rPr>
      <w:sz w:val="22"/>
      <w:szCs w:val="22"/>
    </w:rPr>
  </w:style>
  <w:style w:type="character" w:customStyle="1" w:styleId="111">
    <w:name w:val="אזכור לא מזוהה11"/>
    <w:basedOn w:val="a0"/>
    <w:uiPriority w:val="99"/>
    <w:semiHidden/>
    <w:unhideWhenUsed/>
    <w:rsid w:val="000066CB"/>
    <w:rPr>
      <w:color w:val="605E5C"/>
      <w:shd w:val="clear" w:color="auto" w:fill="E1DFDD"/>
    </w:rPr>
  </w:style>
  <w:style w:type="character" w:customStyle="1" w:styleId="210">
    <w:name w:val="כותרת 2 תו1"/>
    <w:basedOn w:val="a0"/>
    <w:uiPriority w:val="9"/>
    <w:semiHidden/>
    <w:rsid w:val="000066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12">
    <w:name w:val="כותרת 1 תו1"/>
    <w:basedOn w:val="a0"/>
    <w:uiPriority w:val="9"/>
    <w:rsid w:val="000066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a"/>
    <w:uiPriority w:val="99"/>
    <w:semiHidden/>
    <w:unhideWhenUsed/>
    <w:rsid w:val="000066CB"/>
    <w:rPr>
      <w:rFonts w:ascii="Times New Roman" w:hAnsi="Times New Roman" w:cs="Times New Roman"/>
    </w:rPr>
  </w:style>
  <w:style w:type="table" w:customStyle="1" w:styleId="113">
    <w:name w:val="טבלת רשת11"/>
    <w:basedOn w:val="a1"/>
    <w:next w:val="a7"/>
    <w:uiPriority w:val="39"/>
    <w:rsid w:val="000616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טבלת רשת2"/>
    <w:basedOn w:val="a1"/>
    <w:next w:val="a7"/>
    <w:uiPriority w:val="39"/>
    <w:rsid w:val="000616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ללא רשימה2"/>
    <w:next w:val="a2"/>
    <w:uiPriority w:val="99"/>
    <w:semiHidden/>
    <w:unhideWhenUsed/>
    <w:rsid w:val="0006161E"/>
  </w:style>
  <w:style w:type="table" w:customStyle="1" w:styleId="3">
    <w:name w:val="טבלת רשת3"/>
    <w:basedOn w:val="a1"/>
    <w:next w:val="a7"/>
    <w:uiPriority w:val="39"/>
    <w:rsid w:val="000616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טבלת רשת12"/>
    <w:basedOn w:val="a1"/>
    <w:next w:val="a7"/>
    <w:uiPriority w:val="39"/>
    <w:rsid w:val="000616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טבלת רשת21"/>
    <w:basedOn w:val="a1"/>
    <w:next w:val="a7"/>
    <w:uiPriority w:val="39"/>
    <w:rsid w:val="000616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טבלת רשת22"/>
    <w:basedOn w:val="a1"/>
    <w:next w:val="a7"/>
    <w:uiPriority w:val="39"/>
    <w:rsid w:val="000616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F012D"/>
    <w:rPr>
      <w:color w:val="605E5C"/>
      <w:shd w:val="clear" w:color="auto" w:fill="E1DFDD"/>
    </w:rPr>
  </w:style>
  <w:style w:type="table" w:customStyle="1" w:styleId="14">
    <w:name w:val="רשת טבלה1"/>
    <w:basedOn w:val="a1"/>
    <w:next w:val="a7"/>
    <w:uiPriority w:val="59"/>
    <w:unhideWhenUsed/>
    <w:rsid w:val="00234D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19"/>
  </w:style>
  <w:style w:type="paragraph" w:styleId="1">
    <w:name w:val="heading 1"/>
    <w:basedOn w:val="a"/>
    <w:next w:val="a"/>
    <w:link w:val="10"/>
    <w:uiPriority w:val="9"/>
    <w:qFormat/>
    <w:rsid w:val="000066CB"/>
    <w:pPr>
      <w:keepNext/>
      <w:keepLines/>
      <w:spacing w:before="48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66CB"/>
    <w:pPr>
      <w:keepNext/>
      <w:keepLines/>
      <w:spacing w:before="20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paragraph" w:customStyle="1" w:styleId="110">
    <w:name w:val="כותרת 11"/>
    <w:basedOn w:val="a"/>
    <w:next w:val="a"/>
    <w:uiPriority w:val="9"/>
    <w:qFormat/>
    <w:rsid w:val="000066CB"/>
    <w:pPr>
      <w:keepNext/>
      <w:keepLines/>
      <w:spacing w:before="24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21">
    <w:name w:val="כותרת 21"/>
    <w:basedOn w:val="a"/>
    <w:next w:val="a"/>
    <w:uiPriority w:val="9"/>
    <w:unhideWhenUsed/>
    <w:qFormat/>
    <w:rsid w:val="000066CB"/>
    <w:pPr>
      <w:keepNext/>
      <w:keepLines/>
      <w:spacing w:before="4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2">
    <w:name w:val="ללא רשימה1"/>
    <w:next w:val="a2"/>
    <w:uiPriority w:val="99"/>
    <w:semiHidden/>
    <w:unhideWhenUsed/>
    <w:rsid w:val="000066CB"/>
  </w:style>
  <w:style w:type="character" w:styleId="ab">
    <w:name w:val="page number"/>
    <w:basedOn w:val="a0"/>
    <w:uiPriority w:val="99"/>
    <w:semiHidden/>
    <w:unhideWhenUsed/>
    <w:rsid w:val="000066CB"/>
  </w:style>
  <w:style w:type="paragraph" w:customStyle="1" w:styleId="xmsonormal">
    <w:name w:val="x_msonormal"/>
    <w:basedOn w:val="a"/>
    <w:rsid w:val="000066CB"/>
    <w:pPr>
      <w:spacing w:before="100" w:beforeAutospacing="1" w:after="100" w:afterAutospacing="1"/>
    </w:pPr>
    <w:rPr>
      <w:rFonts w:ascii="Times" w:eastAsia="Times New Roman" w:hAnsi="Times"/>
      <w:sz w:val="20"/>
      <w:szCs w:val="20"/>
      <w:lang w:bidi="ar-SA"/>
    </w:rPr>
  </w:style>
  <w:style w:type="paragraph" w:customStyle="1" w:styleId="xmsolistparagraph">
    <w:name w:val="x_msolistparagraph"/>
    <w:basedOn w:val="a"/>
    <w:rsid w:val="000066CB"/>
    <w:pPr>
      <w:spacing w:before="100" w:beforeAutospacing="1" w:after="100" w:afterAutospacing="1"/>
    </w:pPr>
    <w:rPr>
      <w:rFonts w:ascii="Times" w:eastAsia="Times New Roman" w:hAnsi="Times"/>
      <w:sz w:val="20"/>
      <w:szCs w:val="20"/>
      <w:lang w:bidi="ar-SA"/>
    </w:rPr>
  </w:style>
  <w:style w:type="paragraph" w:styleId="ac">
    <w:name w:val="No Spacing"/>
    <w:uiPriority w:val="1"/>
    <w:qFormat/>
    <w:rsid w:val="000066CB"/>
    <w:rPr>
      <w:sz w:val="22"/>
      <w:szCs w:val="22"/>
    </w:rPr>
  </w:style>
  <w:style w:type="table" w:customStyle="1" w:styleId="13">
    <w:name w:val="טבלת רשת1"/>
    <w:basedOn w:val="a1"/>
    <w:next w:val="a7"/>
    <w:uiPriority w:val="39"/>
    <w:rsid w:val="000066C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uiPriority w:val="9"/>
    <w:rsid w:val="000066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0066CB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ormalWeb1">
    <w:name w:val="Normal (Web)1"/>
    <w:basedOn w:val="a"/>
    <w:next w:val="NormalWeb"/>
    <w:uiPriority w:val="99"/>
    <w:semiHidden/>
    <w:unhideWhenUsed/>
    <w:rsid w:val="000066CB"/>
    <w:rPr>
      <w:rFonts w:ascii="Times New Roman" w:eastAsia="Times New Roman" w:hAnsi="Times New Roman" w:cs="Times New Roman"/>
      <w:lang w:bidi="ar-SA"/>
    </w:rPr>
  </w:style>
  <w:style w:type="paragraph" w:styleId="ad">
    <w:name w:val="footnote text"/>
    <w:basedOn w:val="a"/>
    <w:link w:val="ae"/>
    <w:uiPriority w:val="99"/>
    <w:unhideWhenUsed/>
    <w:rsid w:val="000066CB"/>
    <w:rPr>
      <w:sz w:val="20"/>
      <w:szCs w:val="20"/>
    </w:rPr>
  </w:style>
  <w:style w:type="character" w:customStyle="1" w:styleId="ae">
    <w:name w:val="טקסט הערת שוליים תו"/>
    <w:basedOn w:val="a0"/>
    <w:link w:val="ad"/>
    <w:uiPriority w:val="99"/>
    <w:rsid w:val="000066C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066C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0066C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66CB"/>
    <w:pPr>
      <w:spacing w:after="200"/>
    </w:pPr>
    <w:rPr>
      <w:sz w:val="20"/>
      <w:szCs w:val="20"/>
    </w:rPr>
  </w:style>
  <w:style w:type="character" w:customStyle="1" w:styleId="af2">
    <w:name w:val="טקסט הערה תו"/>
    <w:basedOn w:val="a0"/>
    <w:link w:val="af1"/>
    <w:uiPriority w:val="99"/>
    <w:semiHidden/>
    <w:rsid w:val="000066C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66CB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0066CB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0066CB"/>
    <w:rPr>
      <w:sz w:val="22"/>
      <w:szCs w:val="22"/>
    </w:rPr>
  </w:style>
  <w:style w:type="character" w:customStyle="1" w:styleId="111">
    <w:name w:val="אזכור לא מזוהה11"/>
    <w:basedOn w:val="a0"/>
    <w:uiPriority w:val="99"/>
    <w:semiHidden/>
    <w:unhideWhenUsed/>
    <w:rsid w:val="000066CB"/>
    <w:rPr>
      <w:color w:val="605E5C"/>
      <w:shd w:val="clear" w:color="auto" w:fill="E1DFDD"/>
    </w:rPr>
  </w:style>
  <w:style w:type="character" w:customStyle="1" w:styleId="210">
    <w:name w:val="כותרת 2 תו1"/>
    <w:basedOn w:val="a0"/>
    <w:uiPriority w:val="9"/>
    <w:semiHidden/>
    <w:rsid w:val="000066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12">
    <w:name w:val="כותרת 1 תו1"/>
    <w:basedOn w:val="a0"/>
    <w:uiPriority w:val="9"/>
    <w:rsid w:val="000066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a"/>
    <w:uiPriority w:val="99"/>
    <w:semiHidden/>
    <w:unhideWhenUsed/>
    <w:rsid w:val="000066CB"/>
    <w:rPr>
      <w:rFonts w:ascii="Times New Roman" w:hAnsi="Times New Roman" w:cs="Times New Roman"/>
    </w:rPr>
  </w:style>
  <w:style w:type="table" w:customStyle="1" w:styleId="113">
    <w:name w:val="טבלת רשת11"/>
    <w:basedOn w:val="a1"/>
    <w:next w:val="a7"/>
    <w:uiPriority w:val="39"/>
    <w:rsid w:val="000616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טבלת רשת2"/>
    <w:basedOn w:val="a1"/>
    <w:next w:val="a7"/>
    <w:uiPriority w:val="39"/>
    <w:rsid w:val="000616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ללא רשימה2"/>
    <w:next w:val="a2"/>
    <w:uiPriority w:val="99"/>
    <w:semiHidden/>
    <w:unhideWhenUsed/>
    <w:rsid w:val="0006161E"/>
  </w:style>
  <w:style w:type="table" w:customStyle="1" w:styleId="3">
    <w:name w:val="טבלת רשת3"/>
    <w:basedOn w:val="a1"/>
    <w:next w:val="a7"/>
    <w:uiPriority w:val="39"/>
    <w:rsid w:val="000616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טבלת רשת12"/>
    <w:basedOn w:val="a1"/>
    <w:next w:val="a7"/>
    <w:uiPriority w:val="39"/>
    <w:rsid w:val="000616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טבלת רשת21"/>
    <w:basedOn w:val="a1"/>
    <w:next w:val="a7"/>
    <w:uiPriority w:val="39"/>
    <w:rsid w:val="000616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טבלת רשת22"/>
    <w:basedOn w:val="a1"/>
    <w:next w:val="a7"/>
    <w:uiPriority w:val="39"/>
    <w:rsid w:val="000616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F012D"/>
    <w:rPr>
      <w:color w:val="605E5C"/>
      <w:shd w:val="clear" w:color="auto" w:fill="E1DFDD"/>
    </w:rPr>
  </w:style>
  <w:style w:type="table" w:customStyle="1" w:styleId="14">
    <w:name w:val="רשת טבלה1"/>
    <w:basedOn w:val="a1"/>
    <w:next w:val="a7"/>
    <w:uiPriority w:val="59"/>
    <w:unhideWhenUsed/>
    <w:rsid w:val="00234D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u-edulab.org.il/hs-experiment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oteach.org.il/%D7%AA%D7%95%D7%9B%D7%9F-%D7%9E%D7%A2%D7%A9%D7%9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u-edulab.org.il/hs-experiments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tore.biu-edulab.org.i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ms.education.gov.il/EducationCMS/Units/Mazkirut_Pedagogit/Biology/TochnitLimudimMaasit/PilutMaabada/chozrim.htm" TargetMode="External"/><Relationship Id="rId14" Type="http://schemas.openxmlformats.org/officeDocument/2006/relationships/hyperlink" Target="http://www.biu-edulab.org.il/hs-experiments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4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2A7C3-DD50-4D8A-86C7-989C2499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Bruria Agrest</cp:lastModifiedBy>
  <cp:revision>2</cp:revision>
  <cp:lastPrinted>2018-12-19T20:33:00Z</cp:lastPrinted>
  <dcterms:created xsi:type="dcterms:W3CDTF">2020-01-29T11:25:00Z</dcterms:created>
  <dcterms:modified xsi:type="dcterms:W3CDTF">2020-01-29T11:25:00Z</dcterms:modified>
</cp:coreProperties>
</file>