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54" w:rsidRDefault="00EB6254">
      <w:pPr>
        <w:rPr>
          <w:rFonts w:ascii="Arial" w:eastAsia="Times New Roman" w:hAnsi="Arial" w:cs="Arial"/>
          <w:color w:val="222222"/>
          <w:sz w:val="24"/>
          <w:szCs w:val="24"/>
          <w:rtl/>
        </w:rPr>
      </w:pPr>
      <w:r w:rsidRPr="0021037E">
        <w:rPr>
          <w:rFonts w:ascii="Arial" w:eastAsia="Times New Roman" w:hAnsi="Arial" w:cs="Arial" w:hint="cs"/>
          <w:b/>
          <w:bCs/>
          <w:color w:val="222222"/>
          <w:sz w:val="24"/>
          <w:szCs w:val="24"/>
          <w:rtl/>
        </w:rPr>
        <w:t>הוראות בטיחות עבודה עם מיקרואורגניזמים</w:t>
      </w:r>
    </w:p>
    <w:p w:rsidR="00EB6254" w:rsidRPr="0021037E" w:rsidRDefault="00EB6254" w:rsidP="00EB6254">
      <w:pPr>
        <w:pStyle w:val="a3"/>
        <w:numPr>
          <w:ilvl w:val="0"/>
          <w:numId w:val="1"/>
        </w:numPr>
        <w:spacing w:line="360" w:lineRule="auto"/>
        <w:rPr>
          <w:sz w:val="24"/>
          <w:szCs w:val="24"/>
        </w:rPr>
      </w:pPr>
      <w:r w:rsidRPr="0021037E">
        <w:rPr>
          <w:rFonts w:ascii="Arial" w:eastAsia="Times New Roman" w:hAnsi="Arial" w:cs="Arial" w:hint="cs"/>
          <w:color w:val="222222"/>
          <w:sz w:val="24"/>
          <w:szCs w:val="24"/>
          <w:rtl/>
        </w:rPr>
        <w:t>חשוב לקרוא את המידע בכל הקבצים שבקישורים המצורפים ולשים לב לכל הפרטים הנוגעים לעבודת הלבורנט, לאחריות המורה ולעבודת התלמידים. בקבצים יש התייחסות להכנות לפני העבודה, במהלך ביצוע הניסויים ובאמצעים שיש לנקוט בסיום הניסויים. כל אלה נועדו לשמירה על בריאות צוותי ההוראה והתלמידים ועל מניעת</w:t>
      </w:r>
      <w:r>
        <w:rPr>
          <w:rFonts w:ascii="Arial" w:eastAsia="Times New Roman" w:hAnsi="Arial" w:cs="Arial" w:hint="cs"/>
          <w:color w:val="222222"/>
          <w:sz w:val="24"/>
          <w:szCs w:val="24"/>
          <w:rtl/>
        </w:rPr>
        <w:t xml:space="preserve"> </w:t>
      </w:r>
      <w:r w:rsidRPr="0021037E">
        <w:rPr>
          <w:rFonts w:ascii="Arial" w:eastAsia="Times New Roman" w:hAnsi="Arial" w:cs="Arial" w:hint="cs"/>
          <w:color w:val="222222"/>
          <w:sz w:val="24"/>
          <w:szCs w:val="24"/>
          <w:rtl/>
        </w:rPr>
        <w:t>זיהום בסביבה:</w:t>
      </w:r>
    </w:p>
    <w:p w:rsidR="00EB6254" w:rsidRPr="0021037E" w:rsidRDefault="008A5DC0" w:rsidP="00EB6254">
      <w:pPr>
        <w:pStyle w:val="a3"/>
        <w:numPr>
          <w:ilvl w:val="1"/>
          <w:numId w:val="2"/>
        </w:numPr>
        <w:spacing w:line="360" w:lineRule="auto"/>
        <w:rPr>
          <w:sz w:val="24"/>
          <w:szCs w:val="24"/>
        </w:rPr>
      </w:pPr>
      <w:hyperlink r:id="rId6" w:history="1">
        <w:r w:rsidR="00EB6254" w:rsidRPr="0021037E">
          <w:rPr>
            <w:rStyle w:val="Hyperlink"/>
            <w:rFonts w:ascii="Arial" w:eastAsia="Times New Roman" w:hAnsi="Arial" w:cs="Arial" w:hint="cs"/>
            <w:sz w:val="24"/>
            <w:szCs w:val="24"/>
            <w:rtl/>
          </w:rPr>
          <w:t>חוזר מנכ"ל משרד החינוך (מרץ 2015) לבטיחות במעבדה</w:t>
        </w:r>
      </w:hyperlink>
      <w:r w:rsidR="00EB6254" w:rsidRPr="0021037E">
        <w:rPr>
          <w:rFonts w:ascii="Arial" w:eastAsia="Times New Roman" w:hAnsi="Arial" w:cs="Arial" w:hint="cs"/>
          <w:color w:val="222222"/>
          <w:sz w:val="24"/>
          <w:szCs w:val="24"/>
          <w:rtl/>
        </w:rPr>
        <w:t xml:space="preserve"> </w:t>
      </w:r>
    </w:p>
    <w:p w:rsidR="00EB6254" w:rsidRPr="0021037E" w:rsidRDefault="008A5DC0" w:rsidP="00EB6254">
      <w:pPr>
        <w:pStyle w:val="a3"/>
        <w:numPr>
          <w:ilvl w:val="1"/>
          <w:numId w:val="2"/>
        </w:numPr>
        <w:spacing w:line="360" w:lineRule="auto"/>
        <w:rPr>
          <w:sz w:val="24"/>
          <w:szCs w:val="24"/>
        </w:rPr>
      </w:pPr>
      <w:hyperlink r:id="rId7" w:history="1">
        <w:r w:rsidR="00EB6254" w:rsidRPr="0021037E">
          <w:rPr>
            <w:rStyle w:val="Hyperlink"/>
            <w:rFonts w:hint="cs"/>
            <w:sz w:val="24"/>
            <w:szCs w:val="24"/>
            <w:rtl/>
          </w:rPr>
          <w:t>הנחיות לשמירה על בטיחות בעבודה במעבדה לביולוגיה</w:t>
        </w:r>
      </w:hyperlink>
      <w:r w:rsidR="00EB6254" w:rsidRPr="0021037E">
        <w:rPr>
          <w:rFonts w:hint="cs"/>
          <w:sz w:val="24"/>
          <w:szCs w:val="24"/>
          <w:rtl/>
        </w:rPr>
        <w:t xml:space="preserve"> (כולל השלמה, הרחבה ועדכונים בנושא בטיחות)</w:t>
      </w:r>
    </w:p>
    <w:p w:rsidR="00EB6254" w:rsidRPr="0021037E" w:rsidRDefault="00EB6254" w:rsidP="00EB6254">
      <w:pPr>
        <w:pStyle w:val="a3"/>
        <w:numPr>
          <w:ilvl w:val="1"/>
          <w:numId w:val="2"/>
        </w:numPr>
        <w:spacing w:line="360" w:lineRule="auto"/>
        <w:rPr>
          <w:sz w:val="24"/>
          <w:szCs w:val="24"/>
        </w:rPr>
      </w:pPr>
      <w:r w:rsidRPr="0021037E">
        <w:rPr>
          <w:rFonts w:ascii="Arial" w:eastAsia="Times New Roman" w:hAnsi="Arial" w:cs="Arial" w:hint="cs"/>
          <w:color w:val="222222"/>
          <w:sz w:val="24"/>
          <w:szCs w:val="24"/>
          <w:rtl/>
        </w:rPr>
        <w:t xml:space="preserve">סרט הדגמה והדרכה </w:t>
      </w:r>
      <w:r w:rsidRPr="0021037E">
        <w:rPr>
          <w:rFonts w:hint="cs"/>
          <w:sz w:val="24"/>
          <w:szCs w:val="24"/>
          <w:rtl/>
        </w:rPr>
        <w:t>ל</w:t>
      </w:r>
      <w:hyperlink r:id="rId8" w:history="1">
        <w:r w:rsidRPr="0021037E">
          <w:rPr>
            <w:rFonts w:ascii="Arial" w:eastAsia="Times New Roman" w:hAnsi="Arial" w:cs="Arial"/>
            <w:color w:val="1155CC"/>
            <w:sz w:val="24"/>
            <w:szCs w:val="24"/>
            <w:u w:val="single"/>
            <w:rtl/>
          </w:rPr>
          <w:t>עבודה במעבדה למיקרוביולוגיה</w:t>
        </w:r>
      </w:hyperlink>
      <w:r w:rsidRPr="0021037E">
        <w:rPr>
          <w:rFonts w:ascii="Arial" w:eastAsia="Times New Roman" w:hAnsi="Arial" w:cs="Arial" w:hint="cs"/>
          <w:color w:val="222222"/>
          <w:sz w:val="24"/>
          <w:szCs w:val="24"/>
          <w:rtl/>
        </w:rPr>
        <w:t xml:space="preserve"> ודפים הנלווים</w:t>
      </w:r>
      <w:r w:rsidRPr="0021037E">
        <w:rPr>
          <w:rFonts w:ascii="Arial" w:eastAsia="Times New Roman" w:hAnsi="Arial" w:cs="Arial"/>
          <w:color w:val="222222"/>
          <w:sz w:val="24"/>
          <w:szCs w:val="24"/>
          <w:rtl/>
        </w:rPr>
        <w:t xml:space="preserve"> לסרט  </w:t>
      </w:r>
    </w:p>
    <w:p w:rsidR="00EB6254" w:rsidRPr="0021037E" w:rsidRDefault="00EB6254" w:rsidP="00EB6254">
      <w:pPr>
        <w:pStyle w:val="a3"/>
        <w:numPr>
          <w:ilvl w:val="1"/>
          <w:numId w:val="2"/>
        </w:numPr>
        <w:spacing w:line="360" w:lineRule="auto"/>
        <w:rPr>
          <w:sz w:val="24"/>
          <w:szCs w:val="24"/>
        </w:rPr>
      </w:pPr>
      <w:r w:rsidRPr="0021037E">
        <w:rPr>
          <w:rFonts w:ascii="Arial" w:eastAsia="Times New Roman" w:hAnsi="Arial" w:cs="Arial" w:hint="cs"/>
          <w:color w:val="222222"/>
          <w:sz w:val="24"/>
          <w:szCs w:val="24"/>
          <w:rtl/>
        </w:rPr>
        <w:t xml:space="preserve">שלוש רשימות של חומרים: </w:t>
      </w:r>
      <w:hyperlink r:id="rId9" w:history="1">
        <w:r w:rsidRPr="0021037E">
          <w:rPr>
            <w:rStyle w:val="Hyperlink"/>
            <w:rFonts w:ascii="Arial" w:eastAsia="Times New Roman" w:hAnsi="Arial" w:cs="Arial" w:hint="cs"/>
            <w:sz w:val="24"/>
            <w:szCs w:val="24"/>
            <w:rtl/>
          </w:rPr>
          <w:t>חומרים אסורים</w:t>
        </w:r>
      </w:hyperlink>
      <w:r w:rsidRPr="0021037E">
        <w:rPr>
          <w:rFonts w:ascii="Arial" w:eastAsia="Times New Roman" w:hAnsi="Arial" w:cs="Arial" w:hint="cs"/>
          <w:color w:val="222222"/>
          <w:sz w:val="24"/>
          <w:szCs w:val="24"/>
          <w:rtl/>
        </w:rPr>
        <w:t xml:space="preserve">,  </w:t>
      </w:r>
      <w:hyperlink r:id="rId10" w:history="1">
        <w:r w:rsidRPr="0021037E">
          <w:rPr>
            <w:rStyle w:val="Hyperlink"/>
            <w:rFonts w:ascii="Arial" w:eastAsia="Times New Roman" w:hAnsi="Arial" w:cs="Arial" w:hint="cs"/>
            <w:sz w:val="24"/>
            <w:szCs w:val="24"/>
            <w:rtl/>
          </w:rPr>
          <w:t>חומרים לא מסוכנים</w:t>
        </w:r>
      </w:hyperlink>
      <w:r w:rsidRPr="0021037E">
        <w:rPr>
          <w:rFonts w:ascii="Arial" w:eastAsia="Times New Roman" w:hAnsi="Arial" w:cs="Arial" w:hint="cs"/>
          <w:color w:val="222222"/>
          <w:sz w:val="24"/>
          <w:szCs w:val="24"/>
          <w:rtl/>
        </w:rPr>
        <w:t xml:space="preserve">, </w:t>
      </w:r>
      <w:hyperlink r:id="rId11" w:history="1">
        <w:r w:rsidRPr="0021037E">
          <w:rPr>
            <w:rStyle w:val="Hyperlink"/>
            <w:rFonts w:ascii="Arial" w:eastAsia="Times New Roman" w:hAnsi="Arial" w:cs="Arial" w:hint="cs"/>
            <w:sz w:val="24"/>
            <w:szCs w:val="24"/>
            <w:rtl/>
          </w:rPr>
          <w:t>חומרים תחת אזהרות</w:t>
        </w:r>
      </w:hyperlink>
      <w:r w:rsidRPr="0021037E">
        <w:rPr>
          <w:rFonts w:ascii="Arial" w:eastAsia="Times New Roman" w:hAnsi="Arial" w:cs="Arial" w:hint="cs"/>
          <w:color w:val="222222"/>
          <w:sz w:val="24"/>
          <w:szCs w:val="24"/>
          <w:rtl/>
        </w:rPr>
        <w:t xml:space="preserve"> </w:t>
      </w:r>
    </w:p>
    <w:p w:rsidR="00EB6254" w:rsidRPr="0021037E" w:rsidRDefault="008A5DC0" w:rsidP="00EB6254">
      <w:pPr>
        <w:pStyle w:val="a3"/>
        <w:numPr>
          <w:ilvl w:val="1"/>
          <w:numId w:val="2"/>
        </w:numPr>
        <w:spacing w:line="360" w:lineRule="auto"/>
        <w:rPr>
          <w:sz w:val="24"/>
          <w:szCs w:val="24"/>
        </w:rPr>
      </w:pPr>
      <w:hyperlink r:id="rId12" w:history="1">
        <w:r w:rsidR="00EB6254" w:rsidRPr="0021037E">
          <w:rPr>
            <w:rStyle w:val="Hyperlink"/>
            <w:rFonts w:hint="cs"/>
            <w:sz w:val="24"/>
            <w:szCs w:val="24"/>
            <w:rtl/>
          </w:rPr>
          <w:t>הנחיות לגידול חיידקים על מצע מזון שלא עבר סטרילזציה באוטוקלאב או בסיר לחץ</w:t>
        </w:r>
      </w:hyperlink>
    </w:p>
    <w:p w:rsidR="00EB6254" w:rsidRPr="009D1882" w:rsidRDefault="00EB6254" w:rsidP="009D1882">
      <w:pPr>
        <w:pStyle w:val="a3"/>
        <w:numPr>
          <w:ilvl w:val="0"/>
          <w:numId w:val="1"/>
        </w:numPr>
        <w:spacing w:line="360" w:lineRule="auto"/>
        <w:rPr>
          <w:sz w:val="24"/>
          <w:szCs w:val="24"/>
        </w:rPr>
      </w:pPr>
      <w:r w:rsidRPr="009D1882">
        <w:rPr>
          <w:rFonts w:ascii="Arial" w:eastAsia="Times New Roman" w:hAnsi="Arial" w:cs="Arial" w:hint="cs"/>
          <w:b/>
          <w:bCs/>
          <w:color w:val="222222"/>
          <w:sz w:val="24"/>
          <w:szCs w:val="24"/>
          <w:rtl/>
        </w:rPr>
        <w:t>הזמנת חיידקים מהמרכז לפיתוח ותמיכה במעבדות ביולוגיה בבתי הספר</w:t>
      </w:r>
      <w:r w:rsidRPr="009D1882">
        <w:rPr>
          <w:rFonts w:ascii="Arial" w:eastAsia="Times New Roman" w:hAnsi="Arial" w:cs="Arial"/>
          <w:color w:val="222222"/>
          <w:sz w:val="24"/>
          <w:szCs w:val="24"/>
          <w:rtl/>
        </w:rPr>
        <w:br/>
      </w:r>
      <w:r w:rsidRPr="009D1882">
        <w:rPr>
          <w:rFonts w:ascii="Arial" w:eastAsia="Times New Roman" w:hAnsi="Arial" w:cs="Arial" w:hint="cs"/>
          <w:color w:val="222222"/>
          <w:sz w:val="24"/>
          <w:szCs w:val="24"/>
          <w:rtl/>
        </w:rPr>
        <w:t xml:space="preserve">יש לטפל במבחנות עם החיידקים שמגיעות לבתי הספר על </w:t>
      </w:r>
      <w:r w:rsidR="009D1882" w:rsidRPr="009D1882">
        <w:rPr>
          <w:rFonts w:ascii="Arial" w:eastAsia="Times New Roman" w:hAnsi="Arial" w:cs="Arial" w:hint="cs"/>
          <w:color w:val="222222"/>
          <w:sz w:val="24"/>
          <w:szCs w:val="24"/>
          <w:rtl/>
        </w:rPr>
        <w:t>פי ההסבר שבדפי המידע לסרט הדרכה בקישור הבא</w:t>
      </w:r>
      <w:hyperlink r:id="rId13" w:history="1">
        <w:r w:rsidR="009D1882" w:rsidRPr="009D1882">
          <w:rPr>
            <w:rStyle w:val="Hyperlink"/>
            <w:rFonts w:hint="cs"/>
            <w:sz w:val="24"/>
            <w:szCs w:val="24"/>
            <w:rtl/>
          </w:rPr>
          <w:t>:</w:t>
        </w:r>
        <w:r w:rsidR="009D1882" w:rsidRPr="009D1882">
          <w:rPr>
            <w:rStyle w:val="Hyperlink"/>
          </w:rPr>
          <w:t xml:space="preserve"> </w:t>
        </w:r>
        <w:r w:rsidR="009D1882" w:rsidRPr="009D1882">
          <w:rPr>
            <w:rStyle w:val="Hyperlink"/>
            <w:sz w:val="24"/>
            <w:szCs w:val="24"/>
          </w:rPr>
          <w:t>https://www.biu-edulab.org.il/wp-content/uploads/%D7%A2%D7%91%D7%95%D7%93%D7%94-%D7%91%D7%9E%D7%A2%D7%91%D7%93%D7%94-%D7%91%D7%9E%D7%99%D7%A7%D7%A8%D7%95%D7%91%D7%99%D7%95%D7%9C%D7%95%D7%92%D7%99%D7%94.pdf</w:t>
        </w:r>
      </w:hyperlink>
      <w:r w:rsidRPr="009D1882">
        <w:rPr>
          <w:rFonts w:ascii="Arial" w:eastAsia="Times New Roman" w:hAnsi="Arial" w:cs="Arial" w:hint="cs"/>
          <w:color w:val="222222"/>
          <w:sz w:val="24"/>
          <w:szCs w:val="24"/>
          <w:rtl/>
        </w:rPr>
        <w:t xml:space="preserve"> סעיף 5: "</w:t>
      </w:r>
      <w:r w:rsidRPr="009D1882">
        <w:rPr>
          <w:rFonts w:ascii="Arial" w:eastAsia="Times New Roman" w:hAnsi="Arial" w:cs="Arial" w:hint="cs"/>
          <w:b/>
          <w:bCs/>
          <w:sz w:val="24"/>
          <w:szCs w:val="24"/>
          <w:u w:val="single"/>
          <w:rtl/>
        </w:rPr>
        <w:t>העברת תרביות</w:t>
      </w:r>
      <w:r w:rsidRPr="009D1882">
        <w:rPr>
          <w:rFonts w:ascii="Arial" w:eastAsia="Times New Roman" w:hAnsi="Arial" w:cs="Arial" w:hint="cs"/>
          <w:b/>
          <w:bCs/>
          <w:sz w:val="24"/>
          <w:szCs w:val="24"/>
          <w:rtl/>
        </w:rPr>
        <w:t xml:space="preserve"> </w:t>
      </w:r>
      <w:r w:rsidRPr="009D1882">
        <w:rPr>
          <w:rFonts w:ascii="Arial" w:eastAsia="Times New Roman" w:hAnsi="Arial" w:cs="Arial" w:hint="cs"/>
          <w:b/>
          <w:bCs/>
          <w:sz w:val="24"/>
          <w:szCs w:val="24"/>
          <w:u w:val="single"/>
          <w:rtl/>
        </w:rPr>
        <w:t>וגידולן</w:t>
      </w:r>
      <w:r w:rsidRPr="009D1882">
        <w:rPr>
          <w:rFonts w:ascii="Arial" w:eastAsia="Times New Roman" w:hAnsi="Arial" w:cs="Arial" w:hint="cs"/>
          <w:b/>
          <w:bCs/>
          <w:color w:val="222222"/>
          <w:sz w:val="24"/>
          <w:szCs w:val="24"/>
          <w:rtl/>
        </w:rPr>
        <w:t xml:space="preserve">" </w:t>
      </w:r>
      <w:r w:rsidRPr="009D1882">
        <w:rPr>
          <w:rFonts w:ascii="Arial" w:eastAsia="Times New Roman" w:hAnsi="Arial" w:cs="Arial" w:hint="cs"/>
          <w:color w:val="222222"/>
          <w:sz w:val="24"/>
          <w:szCs w:val="24"/>
          <w:rtl/>
        </w:rPr>
        <w:t>עמ' 7-6.</w:t>
      </w:r>
    </w:p>
    <w:p w:rsidR="00EB6254" w:rsidRPr="0021037E" w:rsidRDefault="00EB6254" w:rsidP="00EB6254">
      <w:pPr>
        <w:pStyle w:val="a3"/>
        <w:numPr>
          <w:ilvl w:val="0"/>
          <w:numId w:val="1"/>
        </w:numPr>
        <w:spacing w:line="360" w:lineRule="auto"/>
        <w:rPr>
          <w:b/>
          <w:bCs/>
          <w:sz w:val="24"/>
          <w:szCs w:val="24"/>
        </w:rPr>
      </w:pPr>
      <w:r w:rsidRPr="0021037E">
        <w:rPr>
          <w:rFonts w:ascii="Arial" w:eastAsia="Times New Roman" w:hAnsi="Arial" w:cs="Arial" w:hint="cs"/>
          <w:b/>
          <w:bCs/>
          <w:color w:val="222222"/>
          <w:sz w:val="24"/>
          <w:szCs w:val="24"/>
          <w:rtl/>
        </w:rPr>
        <w:t>הכנת מצעים, זריעת חי</w:t>
      </w:r>
      <w:bookmarkStart w:id="0" w:name="_GoBack"/>
      <w:bookmarkEnd w:id="0"/>
      <w:r w:rsidRPr="0021037E">
        <w:rPr>
          <w:rFonts w:ascii="Arial" w:eastAsia="Times New Roman" w:hAnsi="Arial" w:cs="Arial" w:hint="cs"/>
          <w:b/>
          <w:bCs/>
          <w:color w:val="222222"/>
          <w:sz w:val="24"/>
          <w:szCs w:val="24"/>
          <w:rtl/>
        </w:rPr>
        <w:t>ידקים ותנאי גידול של חיידקים</w:t>
      </w:r>
      <w:r w:rsidRPr="0021037E">
        <w:rPr>
          <w:rFonts w:ascii="Arial" w:eastAsia="Times New Roman" w:hAnsi="Arial" w:cs="Arial" w:hint="cs"/>
          <w:b/>
          <w:bCs/>
          <w:color w:val="222222"/>
          <w:sz w:val="24"/>
          <w:szCs w:val="24"/>
          <w:rtl/>
        </w:rPr>
        <w:br/>
      </w:r>
      <w:r w:rsidRPr="0021037E">
        <w:rPr>
          <w:rFonts w:ascii="Arial" w:eastAsia="Times New Roman" w:hAnsi="Arial" w:cs="Arial" w:hint="cs"/>
          <w:color w:val="222222"/>
          <w:sz w:val="24"/>
          <w:szCs w:val="24"/>
          <w:rtl/>
        </w:rPr>
        <w:t xml:space="preserve">ראו מידע מפורט </w:t>
      </w:r>
      <w:hyperlink r:id="rId14" w:history="1">
        <w:r w:rsidRPr="0021037E">
          <w:rPr>
            <w:rStyle w:val="Hyperlink"/>
            <w:rFonts w:ascii="Arial" w:eastAsia="Times New Roman" w:hAnsi="Arial" w:cs="Arial" w:hint="cs"/>
            <w:sz w:val="24"/>
            <w:szCs w:val="24"/>
            <w:rtl/>
          </w:rPr>
          <w:t>בסרט ובדפים הנלווים</w:t>
        </w:r>
      </w:hyperlink>
      <w:r w:rsidRPr="0021037E">
        <w:rPr>
          <w:rFonts w:ascii="Arial" w:eastAsia="Times New Roman" w:hAnsi="Arial" w:cs="Arial" w:hint="cs"/>
          <w:color w:val="222222"/>
          <w:sz w:val="24"/>
          <w:szCs w:val="24"/>
          <w:rtl/>
        </w:rPr>
        <w:t xml:space="preserve"> בסעיפים 7,5,4.</w:t>
      </w:r>
      <w:r>
        <w:rPr>
          <w:b/>
          <w:bCs/>
          <w:sz w:val="24"/>
          <w:szCs w:val="24"/>
          <w:rtl/>
        </w:rPr>
        <w:br/>
      </w:r>
      <w:r>
        <w:rPr>
          <w:rFonts w:hint="cs"/>
          <w:b/>
          <w:bCs/>
          <w:sz w:val="24"/>
          <w:szCs w:val="24"/>
          <w:rtl/>
        </w:rPr>
        <w:t xml:space="preserve">הערה: לגידול חיידקי ריזוביום יש להשתמש במצע גידול מיוחד </w:t>
      </w:r>
      <w:r>
        <w:rPr>
          <w:b/>
          <w:bCs/>
          <w:sz w:val="24"/>
          <w:szCs w:val="24"/>
          <w:rtl/>
        </w:rPr>
        <w:br/>
      </w:r>
      <w:r>
        <w:rPr>
          <w:rFonts w:hint="cs"/>
          <w:b/>
          <w:bCs/>
          <w:sz w:val="24"/>
          <w:szCs w:val="24"/>
          <w:rtl/>
        </w:rPr>
        <w:t>(כדאי לשנות את שם הקובץ: מצע גידול מיוחד לריזוביום)</w:t>
      </w:r>
    </w:p>
    <w:sectPr w:rsidR="00EB6254" w:rsidRPr="0021037E" w:rsidSect="005156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4C02"/>
    <w:multiLevelType w:val="hybridMultilevel"/>
    <w:tmpl w:val="FFA2B2EE"/>
    <w:lvl w:ilvl="0" w:tplc="6B3693C4">
      <w:start w:val="1"/>
      <w:numFmt w:val="hebrew1"/>
      <w:lvlText w:val="%1."/>
      <w:lvlJc w:val="left"/>
      <w:pPr>
        <w:ind w:left="720" w:hanging="360"/>
      </w:pPr>
      <w:rPr>
        <w:rFonts w:cs="Arial" w:hint="default"/>
        <w:b/>
        <w:bCs/>
        <w:i w:val="0"/>
        <w:iCs w:val="0"/>
        <w:color w:val="auto"/>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653E"/>
    <w:multiLevelType w:val="hybridMultilevel"/>
    <w:tmpl w:val="6D70F3DC"/>
    <w:lvl w:ilvl="0" w:tplc="6B3693C4">
      <w:start w:val="1"/>
      <w:numFmt w:val="hebrew1"/>
      <w:lvlText w:val="%1."/>
      <w:lvlJc w:val="left"/>
      <w:pPr>
        <w:ind w:left="720" w:hanging="360"/>
      </w:pPr>
      <w:rPr>
        <w:rFonts w:cs="Arial" w:hint="default"/>
        <w:b/>
        <w:bCs/>
        <w:i w:val="0"/>
        <w:iCs w:val="0"/>
        <w:color w:val="auto"/>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54"/>
    <w:rsid w:val="00515657"/>
    <w:rsid w:val="008A5DC0"/>
    <w:rsid w:val="009D1882"/>
    <w:rsid w:val="00EB6254"/>
    <w:rsid w:val="00FE77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6254"/>
    <w:rPr>
      <w:color w:val="0000FF" w:themeColor="hyperlink"/>
      <w:u w:val="single"/>
    </w:rPr>
  </w:style>
  <w:style w:type="paragraph" w:styleId="a3">
    <w:name w:val="List Paragraph"/>
    <w:basedOn w:val="a"/>
    <w:uiPriority w:val="34"/>
    <w:qFormat/>
    <w:rsid w:val="00EB6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6254"/>
    <w:rPr>
      <w:color w:val="0000FF" w:themeColor="hyperlink"/>
      <w:u w:val="single"/>
    </w:rPr>
  </w:style>
  <w:style w:type="paragraph" w:styleId="a3">
    <w:name w:val="List Paragraph"/>
    <w:basedOn w:val="a"/>
    <w:uiPriority w:val="34"/>
    <w:qFormat/>
    <w:rsid w:val="00EB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NR/rdonlyres/D84E281A-9AB2-43E2-9F34-EE1B53C34ED3/158161/mikromovi.doc" TargetMode="External"/><Relationship Id="rId13" Type="http://schemas.openxmlformats.org/officeDocument/2006/relationships/hyperlink" Target="file:///C:\Users\user\Downloads\:%20https:\www.biu-edulab.org.il\wp-content\uploads\%25D7%25A2%25D7%2591%25D7%2595%25D7%2593%25D7%2594-%25D7%2591%25D7%259E%25D7%25A2%25D7%2591%25D7%2593%25D7%2594-%25D7%2591%25D7%259E%25D7%2599%25D7%25A7%25D7%25A8%25D7%2595%25D7%2591%25D7%2599%25D7%2595%25D7%259C%25D7%2595%25D7%2592%25D7%2599%25D7%2594.pdf" TargetMode="External"/><Relationship Id="rId3" Type="http://schemas.microsoft.com/office/2007/relationships/stylesWithEffects" Target="stylesWithEffects.xml"/><Relationship Id="rId7" Type="http://schemas.openxmlformats.org/officeDocument/2006/relationships/hyperlink" Target="http://cms.education.gov.il/EducationCMS/Units/Mazkirut_Pedagogit/Biology/TochnitLimudimMaasit/PilutMaabada/chozrim.htm" TargetMode="External"/><Relationship Id="rId12" Type="http://schemas.openxmlformats.org/officeDocument/2006/relationships/hyperlink" Target="http://meyda.education.gov.il/files/Mazkirut_Pedagogit/biology/chaydakim_bemaza_lelo_steriliziy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ms.education.gov.il/EducationCMS/Units/Mazkirut_Pedagogit/Biology/TochnitLimudimMaasit/PilutMaabada/chozrim.htm" TargetMode="External"/><Relationship Id="rId11" Type="http://schemas.openxmlformats.org/officeDocument/2006/relationships/hyperlink" Target="http://meyda.education.gov.il/files/Mazkirut_Pedagogit/biology/Homarim%20Tahat%20Azharo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yda.education.gov.il/files/Mazkirut_Pedagogit/biology/Homarim%20Lo%20Mesukanim.pdf" TargetMode="External"/><Relationship Id="rId4" Type="http://schemas.openxmlformats.org/officeDocument/2006/relationships/settings" Target="settings.xml"/><Relationship Id="rId9" Type="http://schemas.openxmlformats.org/officeDocument/2006/relationships/hyperlink" Target="http://meyda.education.gov.il/files/Mazkirut_Pedagogit/biology/Homarim%20Asurim.pdf" TargetMode="External"/><Relationship Id="rId14" Type="http://schemas.openxmlformats.org/officeDocument/2006/relationships/hyperlink" Target="file:///C:\Users\Hirsch\Documents\&#1502;&#1506;&#1489;&#1491;&#1492;%20&#1514;&#1513;&#1506;&#1496;\&#1513;&#1493;&#1504;&#1493;&#1514;\&#1489;&#1491;&#1508;&#1497;&#1501;%20&#1492;&#1504;&#1500;&#1493;&#1493;&#1497;&#1501;%20&#1500;&#1505;&#1512;&#1496;%20&#1492;&#1492;&#1491;&#1512;&#1499;&#1492;%20%22&#1506;&#1489;&#1493;&#1491;&#1492;%20&#1489;&#1502;&#1506;&#1489;&#1491;&#1492;%20&#1500;&#1502;&#1497;&#1511;&#1512;&#1493;&#1489;&#1497;&#1493;&#1500;&#1493;&#1490;&#1497;&#149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2106</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Bruria Agrest</dc:creator>
  <cp:lastModifiedBy>Bruria Agrest</cp:lastModifiedBy>
  <cp:revision>2</cp:revision>
  <dcterms:created xsi:type="dcterms:W3CDTF">2020-11-11T11:22:00Z</dcterms:created>
  <dcterms:modified xsi:type="dcterms:W3CDTF">2020-11-11T11:22:00Z</dcterms:modified>
</cp:coreProperties>
</file>